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2358E" w14:textId="77777777" w:rsidR="002A256C" w:rsidRDefault="002A256C" w:rsidP="002A256C">
      <w:pPr>
        <w:rPr>
          <w:sz w:val="24"/>
          <w:szCs w:val="24"/>
        </w:rPr>
      </w:pPr>
      <w:r>
        <w:rPr>
          <w:sz w:val="24"/>
          <w:szCs w:val="24"/>
        </w:rPr>
        <w:t>Получатель- УФК по Московской области (ТУ Росимущества в Московской области), л/с 05481А18500, </w:t>
      </w:r>
    </w:p>
    <w:p w14:paraId="42DD55B0" w14:textId="77777777" w:rsidR="002A256C" w:rsidRDefault="005711B5" w:rsidP="002A256C">
      <w:pPr>
        <w:rPr>
          <w:sz w:val="24"/>
          <w:szCs w:val="24"/>
        </w:rPr>
      </w:pPr>
      <w:r>
        <w:rPr>
          <w:sz w:val="24"/>
          <w:szCs w:val="24"/>
        </w:rPr>
        <w:t>Наименование Б</w:t>
      </w:r>
      <w:r w:rsidR="002A256C">
        <w:rPr>
          <w:sz w:val="24"/>
          <w:szCs w:val="24"/>
        </w:rPr>
        <w:t>анк</w:t>
      </w:r>
      <w:r>
        <w:rPr>
          <w:sz w:val="24"/>
          <w:szCs w:val="24"/>
        </w:rPr>
        <w:t>а</w:t>
      </w:r>
      <w:r w:rsidR="002A256C">
        <w:rPr>
          <w:sz w:val="24"/>
          <w:szCs w:val="24"/>
        </w:rPr>
        <w:t xml:space="preserve"> - </w:t>
      </w:r>
      <w:r w:rsidR="00D97F1C" w:rsidRPr="00D97F1C">
        <w:rPr>
          <w:sz w:val="24"/>
          <w:szCs w:val="24"/>
        </w:rPr>
        <w:t>ГУ БАНКА РОССИИ ПО ЦФО// УФК по Московской области, г. Москва</w:t>
      </w:r>
    </w:p>
    <w:p w14:paraId="402D22B8" w14:textId="77777777" w:rsidR="002A256C" w:rsidRDefault="005711B5" w:rsidP="002A256C">
      <w:pPr>
        <w:rPr>
          <w:sz w:val="24"/>
          <w:szCs w:val="24"/>
        </w:rPr>
      </w:pPr>
      <w:proofErr w:type="spellStart"/>
      <w:r>
        <w:rPr>
          <w:sz w:val="24"/>
          <w:szCs w:val="24"/>
        </w:rPr>
        <w:t>кор</w:t>
      </w:r>
      <w:proofErr w:type="spellEnd"/>
      <w:r w:rsidR="002A256C">
        <w:rPr>
          <w:sz w:val="24"/>
          <w:szCs w:val="24"/>
        </w:rPr>
        <w:t>/</w:t>
      </w:r>
      <w:proofErr w:type="spellStart"/>
      <w:r w:rsidR="002A256C">
        <w:rPr>
          <w:sz w:val="24"/>
          <w:szCs w:val="24"/>
        </w:rPr>
        <w:t>сч</w:t>
      </w:r>
      <w:proofErr w:type="spellEnd"/>
      <w:r w:rsidR="001C204E">
        <w:rPr>
          <w:sz w:val="24"/>
          <w:szCs w:val="24"/>
        </w:rPr>
        <w:t>:</w:t>
      </w:r>
      <w:r w:rsidR="002A256C">
        <w:rPr>
          <w:sz w:val="24"/>
          <w:szCs w:val="24"/>
        </w:rPr>
        <w:t xml:space="preserve"> 40102810845370000004, </w:t>
      </w:r>
    </w:p>
    <w:p w14:paraId="1E99C842" w14:textId="77777777" w:rsidR="001C204E" w:rsidRDefault="005711B5" w:rsidP="002A256C">
      <w:pPr>
        <w:rPr>
          <w:sz w:val="24"/>
          <w:szCs w:val="24"/>
        </w:rPr>
      </w:pPr>
      <w:r>
        <w:rPr>
          <w:sz w:val="24"/>
          <w:szCs w:val="24"/>
        </w:rPr>
        <w:t>р/</w:t>
      </w:r>
      <w:proofErr w:type="spellStart"/>
      <w:r>
        <w:rPr>
          <w:sz w:val="24"/>
          <w:szCs w:val="24"/>
        </w:rPr>
        <w:t>сч</w:t>
      </w:r>
      <w:proofErr w:type="spellEnd"/>
      <w:r w:rsidR="001C204E">
        <w:rPr>
          <w:sz w:val="24"/>
          <w:szCs w:val="24"/>
        </w:rPr>
        <w:t xml:space="preserve">: </w:t>
      </w:r>
      <w:r w:rsidR="008E13D4" w:rsidRPr="008E13D4">
        <w:rPr>
          <w:sz w:val="24"/>
          <w:szCs w:val="24"/>
        </w:rPr>
        <w:t>03212643000000014800</w:t>
      </w:r>
      <w:r w:rsidR="001C204E">
        <w:rPr>
          <w:sz w:val="24"/>
          <w:szCs w:val="24"/>
        </w:rPr>
        <w:t>,</w:t>
      </w:r>
    </w:p>
    <w:p w14:paraId="0CA45689" w14:textId="77777777" w:rsidR="002A256C" w:rsidRDefault="002A256C" w:rsidP="002A256C">
      <w:pPr>
        <w:rPr>
          <w:sz w:val="24"/>
          <w:szCs w:val="24"/>
        </w:rPr>
      </w:pPr>
      <w:r>
        <w:rPr>
          <w:sz w:val="24"/>
          <w:szCs w:val="24"/>
        </w:rPr>
        <w:t xml:space="preserve">БИК </w:t>
      </w:r>
      <w:r w:rsidR="00D97F1C" w:rsidRPr="00D97F1C">
        <w:rPr>
          <w:sz w:val="24"/>
          <w:szCs w:val="24"/>
        </w:rPr>
        <w:t>004525987</w:t>
      </w:r>
      <w:r>
        <w:rPr>
          <w:sz w:val="24"/>
          <w:szCs w:val="24"/>
        </w:rPr>
        <w:t>, </w:t>
      </w:r>
    </w:p>
    <w:p w14:paraId="17986EFC" w14:textId="77777777" w:rsidR="002A256C" w:rsidRDefault="002A256C" w:rsidP="002A256C">
      <w:pPr>
        <w:rPr>
          <w:sz w:val="24"/>
          <w:szCs w:val="24"/>
        </w:rPr>
      </w:pPr>
      <w:r>
        <w:rPr>
          <w:sz w:val="24"/>
          <w:szCs w:val="24"/>
        </w:rPr>
        <w:t>ИНН 7716642273, </w:t>
      </w:r>
    </w:p>
    <w:p w14:paraId="4DE66947" w14:textId="77777777" w:rsidR="002A256C" w:rsidRDefault="002A256C" w:rsidP="002A256C">
      <w:pPr>
        <w:rPr>
          <w:sz w:val="24"/>
          <w:szCs w:val="24"/>
        </w:rPr>
      </w:pPr>
      <w:r>
        <w:rPr>
          <w:sz w:val="24"/>
          <w:szCs w:val="24"/>
        </w:rPr>
        <w:t>КПП 770201001  </w:t>
      </w:r>
    </w:p>
    <w:p w14:paraId="1B619752" w14:textId="77777777" w:rsidR="006F37DB" w:rsidRDefault="006F37DB" w:rsidP="002A256C">
      <w:pPr>
        <w:rPr>
          <w:sz w:val="24"/>
          <w:szCs w:val="24"/>
        </w:rPr>
      </w:pPr>
      <w:r w:rsidRPr="006F37DB">
        <w:rPr>
          <w:sz w:val="24"/>
          <w:szCs w:val="24"/>
        </w:rPr>
        <w:t>ОКТМО: 0</w:t>
      </w:r>
    </w:p>
    <w:p w14:paraId="09F6E60E" w14:textId="77777777" w:rsidR="006F37DB" w:rsidRDefault="006F37DB" w:rsidP="002A256C">
      <w:pPr>
        <w:rPr>
          <w:sz w:val="24"/>
          <w:szCs w:val="24"/>
        </w:rPr>
      </w:pPr>
      <w:r w:rsidRPr="006F37DB">
        <w:rPr>
          <w:sz w:val="24"/>
          <w:szCs w:val="24"/>
        </w:rPr>
        <w:t>КБК – 0</w:t>
      </w:r>
    </w:p>
    <w:p w14:paraId="5FE46294" w14:textId="77777777" w:rsidR="006F37DB" w:rsidRDefault="006F37DB" w:rsidP="002A256C">
      <w:pPr>
        <w:rPr>
          <w:sz w:val="24"/>
          <w:szCs w:val="24"/>
        </w:rPr>
      </w:pPr>
      <w:r w:rsidRPr="006F37DB">
        <w:rPr>
          <w:sz w:val="24"/>
          <w:szCs w:val="24"/>
        </w:rPr>
        <w:t>Код цели - 0001</w:t>
      </w:r>
    </w:p>
    <w:p w14:paraId="57A6AA25" w14:textId="672B51FD" w:rsidR="002A256C" w:rsidRDefault="002A256C" w:rsidP="002A256C">
      <w:pPr>
        <w:ind w:firstLine="360"/>
        <w:jc w:val="both"/>
        <w:rPr>
          <w:rFonts w:eastAsia="Lucida Sans Unicode"/>
          <w:sz w:val="24"/>
          <w:szCs w:val="24"/>
          <w:lang w:eastAsia="ar-SA"/>
        </w:rPr>
      </w:pPr>
      <w:r>
        <w:rPr>
          <w:rFonts w:eastAsia="Lucida Sans Unicode"/>
          <w:sz w:val="24"/>
          <w:szCs w:val="24"/>
          <w:lang w:eastAsia="ar-SA"/>
        </w:rPr>
        <w:t>В назначении платежа указывается: «</w:t>
      </w:r>
      <w:r>
        <w:rPr>
          <w:rFonts w:eastAsia="Lucida Sans Unicode"/>
          <w:b/>
          <w:sz w:val="24"/>
          <w:szCs w:val="24"/>
          <w:lang w:eastAsia="ar-SA"/>
        </w:rPr>
        <w:t xml:space="preserve">Перечисление задатка для участия в торгах (Лот№__) по продаже имущества должника ФИО (или наименование </w:t>
      </w:r>
      <w:proofErr w:type="spellStart"/>
      <w:proofErr w:type="gramStart"/>
      <w:r>
        <w:rPr>
          <w:rFonts w:eastAsia="Lucida Sans Unicode"/>
          <w:b/>
          <w:sz w:val="24"/>
          <w:szCs w:val="24"/>
          <w:lang w:eastAsia="ar-SA"/>
        </w:rPr>
        <w:t>юр.лица</w:t>
      </w:r>
      <w:proofErr w:type="spellEnd"/>
      <w:proofErr w:type="gramEnd"/>
      <w:r>
        <w:rPr>
          <w:rFonts w:eastAsia="Lucida Sans Unicode"/>
          <w:b/>
          <w:sz w:val="24"/>
          <w:szCs w:val="24"/>
          <w:lang w:eastAsia="ar-SA"/>
        </w:rPr>
        <w:t xml:space="preserve">), </w:t>
      </w:r>
      <w:r w:rsidR="00E42A6B">
        <w:rPr>
          <w:rFonts w:eastAsia="Lucida Sans Unicode"/>
          <w:b/>
          <w:sz w:val="24"/>
          <w:szCs w:val="24"/>
          <w:lang w:eastAsia="ar-SA"/>
        </w:rPr>
        <w:t>адрес арестованного имущества (можно сокращать)</w:t>
      </w:r>
      <w:r>
        <w:rPr>
          <w:rFonts w:eastAsia="Lucida Sans Unicode"/>
          <w:b/>
          <w:sz w:val="24"/>
          <w:szCs w:val="24"/>
          <w:lang w:eastAsia="ar-SA"/>
        </w:rPr>
        <w:t>, НДС не облагается</w:t>
      </w:r>
      <w:r>
        <w:rPr>
          <w:rFonts w:eastAsia="Lucida Sans Unicode"/>
          <w:sz w:val="24"/>
          <w:szCs w:val="24"/>
          <w:lang w:eastAsia="ar-SA"/>
        </w:rPr>
        <w:t>». (НДС облагается в случаях, установленных действующим законодательством)</w:t>
      </w:r>
    </w:p>
    <w:p w14:paraId="03F5455C" w14:textId="737283DB" w:rsidR="00D87EBD" w:rsidRDefault="00D87EBD" w:rsidP="002A256C">
      <w:pPr>
        <w:ind w:firstLine="360"/>
        <w:jc w:val="both"/>
        <w:rPr>
          <w:rFonts w:eastAsia="Lucida Sans Unicode"/>
          <w:sz w:val="24"/>
          <w:szCs w:val="24"/>
          <w:lang w:eastAsia="ar-SA"/>
        </w:rPr>
      </w:pPr>
    </w:p>
    <w:p w14:paraId="0B39538F" w14:textId="3147571D" w:rsidR="00D87EBD" w:rsidRDefault="00D87EBD" w:rsidP="002A256C">
      <w:pPr>
        <w:ind w:firstLine="360"/>
        <w:jc w:val="both"/>
        <w:rPr>
          <w:rFonts w:eastAsia="Lucida Sans Unicode"/>
          <w:sz w:val="24"/>
          <w:szCs w:val="24"/>
          <w:lang w:eastAsia="ar-SA"/>
        </w:rPr>
      </w:pPr>
    </w:p>
    <w:p w14:paraId="18E5B5ED" w14:textId="3F80F607" w:rsidR="00D87EBD" w:rsidRDefault="00D87EBD" w:rsidP="002A256C">
      <w:pPr>
        <w:ind w:firstLine="360"/>
        <w:jc w:val="both"/>
        <w:rPr>
          <w:rFonts w:eastAsia="Lucida Sans Unicode"/>
          <w:sz w:val="24"/>
          <w:szCs w:val="24"/>
          <w:lang w:eastAsia="ar-SA"/>
        </w:rPr>
      </w:pPr>
    </w:p>
    <w:p w14:paraId="516B3578" w14:textId="18EF2F03" w:rsidR="00D87EBD" w:rsidRDefault="00D87EBD" w:rsidP="002A256C">
      <w:pPr>
        <w:ind w:firstLine="360"/>
        <w:jc w:val="both"/>
        <w:rPr>
          <w:rFonts w:eastAsia="Lucida Sans Unicode"/>
          <w:sz w:val="24"/>
          <w:szCs w:val="24"/>
          <w:lang w:eastAsia="ar-SA"/>
        </w:rPr>
      </w:pPr>
    </w:p>
    <w:p w14:paraId="2AEB4794" w14:textId="1F25C92A" w:rsidR="00D87EBD" w:rsidRDefault="00D87EBD" w:rsidP="002A256C">
      <w:pPr>
        <w:ind w:firstLine="360"/>
        <w:jc w:val="both"/>
        <w:rPr>
          <w:rFonts w:eastAsia="Lucida Sans Unicode"/>
          <w:sz w:val="24"/>
          <w:szCs w:val="24"/>
          <w:lang w:eastAsia="ar-SA"/>
        </w:rPr>
      </w:pPr>
    </w:p>
    <w:p w14:paraId="07A32647" w14:textId="1900395A" w:rsidR="00D87EBD" w:rsidRDefault="00D87EBD" w:rsidP="002A256C">
      <w:pPr>
        <w:ind w:firstLine="360"/>
        <w:jc w:val="both"/>
        <w:rPr>
          <w:rFonts w:eastAsia="Lucida Sans Unicode"/>
          <w:sz w:val="24"/>
          <w:szCs w:val="24"/>
          <w:lang w:eastAsia="ar-SA"/>
        </w:rPr>
      </w:pPr>
    </w:p>
    <w:p w14:paraId="38A4F714" w14:textId="2BA79BC0" w:rsidR="00D87EBD" w:rsidRDefault="00D87EBD" w:rsidP="002A256C">
      <w:pPr>
        <w:ind w:firstLine="360"/>
        <w:jc w:val="both"/>
        <w:rPr>
          <w:rFonts w:eastAsia="Lucida Sans Unicode"/>
          <w:sz w:val="24"/>
          <w:szCs w:val="24"/>
          <w:lang w:eastAsia="ar-SA"/>
        </w:rPr>
      </w:pPr>
    </w:p>
    <w:p w14:paraId="580ED44A" w14:textId="4BF2F5EC" w:rsidR="00D87EBD" w:rsidRDefault="00D87EBD" w:rsidP="002A256C">
      <w:pPr>
        <w:ind w:firstLine="360"/>
        <w:jc w:val="both"/>
        <w:rPr>
          <w:rFonts w:eastAsia="Lucida Sans Unicode"/>
          <w:sz w:val="24"/>
          <w:szCs w:val="24"/>
          <w:lang w:eastAsia="ar-SA"/>
        </w:rPr>
      </w:pPr>
    </w:p>
    <w:p w14:paraId="42D12CCF" w14:textId="6DB0E560" w:rsidR="00D87EBD" w:rsidRDefault="00D87EBD" w:rsidP="002A256C">
      <w:pPr>
        <w:ind w:firstLine="360"/>
        <w:jc w:val="both"/>
        <w:rPr>
          <w:rFonts w:eastAsia="Lucida Sans Unicode"/>
          <w:sz w:val="24"/>
          <w:szCs w:val="24"/>
          <w:lang w:eastAsia="ar-SA"/>
        </w:rPr>
      </w:pPr>
    </w:p>
    <w:p w14:paraId="365C8E75" w14:textId="17D1FEA4" w:rsidR="00D87EBD" w:rsidRDefault="00D87EBD" w:rsidP="002A256C">
      <w:pPr>
        <w:ind w:firstLine="360"/>
        <w:jc w:val="both"/>
        <w:rPr>
          <w:rFonts w:eastAsia="Lucida Sans Unicode"/>
          <w:sz w:val="24"/>
          <w:szCs w:val="24"/>
          <w:lang w:eastAsia="ar-SA"/>
        </w:rPr>
      </w:pPr>
    </w:p>
    <w:p w14:paraId="6E228EC6" w14:textId="3ECC40C9" w:rsidR="00D87EBD" w:rsidRDefault="00D87EBD" w:rsidP="002A256C">
      <w:pPr>
        <w:ind w:firstLine="360"/>
        <w:jc w:val="both"/>
        <w:rPr>
          <w:rFonts w:eastAsia="Lucida Sans Unicode"/>
          <w:sz w:val="24"/>
          <w:szCs w:val="24"/>
          <w:lang w:eastAsia="ar-SA"/>
        </w:rPr>
      </w:pPr>
    </w:p>
    <w:p w14:paraId="3CDE266D" w14:textId="31750169" w:rsidR="00D87EBD" w:rsidRDefault="00D87EBD" w:rsidP="002A256C">
      <w:pPr>
        <w:ind w:firstLine="360"/>
        <w:jc w:val="both"/>
        <w:rPr>
          <w:rFonts w:eastAsia="Lucida Sans Unicode"/>
          <w:sz w:val="24"/>
          <w:szCs w:val="24"/>
          <w:lang w:eastAsia="ar-SA"/>
        </w:rPr>
      </w:pPr>
    </w:p>
    <w:p w14:paraId="70C3DC81" w14:textId="24EF2605" w:rsidR="00D87EBD" w:rsidRDefault="00D87EBD" w:rsidP="002A256C">
      <w:pPr>
        <w:ind w:firstLine="360"/>
        <w:jc w:val="both"/>
        <w:rPr>
          <w:rFonts w:eastAsia="Lucida Sans Unicode"/>
          <w:sz w:val="24"/>
          <w:szCs w:val="24"/>
          <w:lang w:eastAsia="ar-SA"/>
        </w:rPr>
      </w:pPr>
    </w:p>
    <w:p w14:paraId="059249B0" w14:textId="58219D6F" w:rsidR="00D87EBD" w:rsidRDefault="00D87EBD" w:rsidP="002A256C">
      <w:pPr>
        <w:ind w:firstLine="360"/>
        <w:jc w:val="both"/>
        <w:rPr>
          <w:rFonts w:eastAsia="Lucida Sans Unicode"/>
          <w:sz w:val="24"/>
          <w:szCs w:val="24"/>
          <w:lang w:eastAsia="ar-SA"/>
        </w:rPr>
      </w:pPr>
    </w:p>
    <w:p w14:paraId="1CA18384" w14:textId="7B3F30C6" w:rsidR="00D87EBD" w:rsidRDefault="00D87EBD" w:rsidP="002A256C">
      <w:pPr>
        <w:ind w:firstLine="360"/>
        <w:jc w:val="both"/>
        <w:rPr>
          <w:rFonts w:eastAsia="Lucida Sans Unicode"/>
          <w:sz w:val="24"/>
          <w:szCs w:val="24"/>
          <w:lang w:eastAsia="ar-SA"/>
        </w:rPr>
      </w:pPr>
    </w:p>
    <w:p w14:paraId="423F0342" w14:textId="066CC10A" w:rsidR="00D87EBD" w:rsidRDefault="00D87EBD" w:rsidP="002A256C">
      <w:pPr>
        <w:ind w:firstLine="360"/>
        <w:jc w:val="both"/>
        <w:rPr>
          <w:rFonts w:eastAsia="Lucida Sans Unicode"/>
          <w:sz w:val="24"/>
          <w:szCs w:val="24"/>
          <w:lang w:eastAsia="ar-SA"/>
        </w:rPr>
      </w:pPr>
    </w:p>
    <w:p w14:paraId="153649BE" w14:textId="5EB7BED6" w:rsidR="00D87EBD" w:rsidRDefault="00D87EBD" w:rsidP="002A256C">
      <w:pPr>
        <w:ind w:firstLine="360"/>
        <w:jc w:val="both"/>
        <w:rPr>
          <w:rFonts w:eastAsia="Lucida Sans Unicode"/>
          <w:sz w:val="24"/>
          <w:szCs w:val="24"/>
          <w:lang w:eastAsia="ar-SA"/>
        </w:rPr>
      </w:pPr>
    </w:p>
    <w:p w14:paraId="6FE58D97" w14:textId="77777777" w:rsidR="00D87EBD" w:rsidRDefault="00D87EBD" w:rsidP="002A256C">
      <w:pPr>
        <w:ind w:firstLine="360"/>
        <w:jc w:val="both"/>
      </w:pPr>
    </w:p>
    <w:p w14:paraId="505346F9" w14:textId="77777777" w:rsidR="00D87EBD" w:rsidRPr="00761DB3" w:rsidRDefault="00D87EBD" w:rsidP="00D87EBD">
      <w:pPr>
        <w:pStyle w:val="Standard"/>
        <w:tabs>
          <w:tab w:val="left" w:pos="1691"/>
        </w:tabs>
        <w:spacing w:after="0" w:line="240" w:lineRule="auto"/>
        <w:contextualSpacing/>
        <w:jc w:val="both"/>
        <w:rPr>
          <w:rFonts w:ascii="Times New Roman" w:eastAsia="Lucida Sans Unicode" w:hAnsi="Times New Roman" w:cs="Times New Roman"/>
          <w:lang w:eastAsia="ar-SA"/>
        </w:rPr>
      </w:pPr>
      <w:r w:rsidRPr="00761DB3">
        <w:rPr>
          <w:rFonts w:ascii="Times New Roman" w:eastAsia="Lucida Sans Unicode" w:hAnsi="Times New Roman" w:cs="Times New Roman"/>
          <w:lang w:eastAsia="ar-SA"/>
        </w:rPr>
        <w:lastRenderedPageBreak/>
        <w:t xml:space="preserve">Основание проведения торгов – постановления СП УФССП по МО. </w:t>
      </w:r>
    </w:p>
    <w:p w14:paraId="25D6A782" w14:textId="77777777" w:rsidR="00D87EBD" w:rsidRPr="00761DB3" w:rsidRDefault="00D87EBD" w:rsidP="00D87EBD">
      <w:pPr>
        <w:pStyle w:val="Standard"/>
        <w:tabs>
          <w:tab w:val="left" w:pos="1691"/>
        </w:tabs>
        <w:spacing w:after="0" w:line="240" w:lineRule="auto"/>
        <w:contextualSpacing/>
        <w:jc w:val="both"/>
        <w:rPr>
          <w:rFonts w:ascii="Times New Roman" w:eastAsia="Lucida Sans Unicode" w:hAnsi="Times New Roman" w:cs="Times New Roman"/>
          <w:lang w:eastAsia="ar-SA"/>
        </w:rPr>
      </w:pPr>
      <w:r w:rsidRPr="00761DB3">
        <w:rPr>
          <w:rFonts w:ascii="Times New Roman" w:eastAsia="Lucida Sans Unicode" w:hAnsi="Times New Roman" w:cs="Times New Roman"/>
          <w:lang w:eastAsia="ar-SA"/>
        </w:rPr>
        <w:t>Организатор торгов (Продавец) – ООО «</w:t>
      </w:r>
      <w:proofErr w:type="spellStart"/>
      <w:r>
        <w:rPr>
          <w:rFonts w:ascii="Times New Roman" w:eastAsia="Lucida Sans Unicode" w:hAnsi="Times New Roman" w:cs="Times New Roman"/>
          <w:lang w:eastAsia="ar-SA"/>
        </w:rPr>
        <w:t>Риэлти</w:t>
      </w:r>
      <w:proofErr w:type="spellEnd"/>
      <w:r>
        <w:rPr>
          <w:rFonts w:ascii="Times New Roman" w:eastAsia="Lucida Sans Unicode" w:hAnsi="Times New Roman" w:cs="Times New Roman"/>
          <w:lang w:eastAsia="ar-SA"/>
        </w:rPr>
        <w:t xml:space="preserve"> </w:t>
      </w:r>
      <w:proofErr w:type="spellStart"/>
      <w:r>
        <w:rPr>
          <w:rFonts w:ascii="Times New Roman" w:eastAsia="Lucida Sans Unicode" w:hAnsi="Times New Roman" w:cs="Times New Roman"/>
          <w:lang w:eastAsia="ar-SA"/>
        </w:rPr>
        <w:t>Консалт</w:t>
      </w:r>
      <w:proofErr w:type="spellEnd"/>
      <w:r w:rsidRPr="00761DB3">
        <w:rPr>
          <w:rFonts w:ascii="Times New Roman" w:eastAsia="Lucida Sans Unicode" w:hAnsi="Times New Roman" w:cs="Times New Roman"/>
          <w:lang w:eastAsia="ar-SA"/>
        </w:rPr>
        <w:t>», действует на основании ГК №</w:t>
      </w:r>
      <w:r w:rsidRPr="00C661B0">
        <w:t xml:space="preserve"> </w:t>
      </w:r>
      <w:r w:rsidRPr="00C661B0">
        <w:rPr>
          <w:rFonts w:ascii="Times New Roman" w:eastAsia="Lucida Sans Unicode" w:hAnsi="Times New Roman" w:cs="Times New Roman"/>
          <w:lang w:eastAsia="ar-SA"/>
        </w:rPr>
        <w:t>100095304122100044</w:t>
      </w:r>
      <w:r w:rsidRPr="00761DB3">
        <w:rPr>
          <w:rFonts w:ascii="Times New Roman" w:eastAsia="Lucida Sans Unicode" w:hAnsi="Times New Roman" w:cs="Times New Roman"/>
          <w:lang w:eastAsia="ar-SA"/>
        </w:rPr>
        <w:t xml:space="preserve"> от </w:t>
      </w:r>
      <w:r>
        <w:rPr>
          <w:rFonts w:ascii="Times New Roman" w:eastAsia="Lucida Sans Unicode" w:hAnsi="Times New Roman" w:cs="Times New Roman"/>
          <w:lang w:eastAsia="ar-SA"/>
        </w:rPr>
        <w:t>22</w:t>
      </w:r>
      <w:r w:rsidRPr="00761DB3">
        <w:rPr>
          <w:rFonts w:ascii="Times New Roman" w:eastAsia="Lucida Sans Unicode" w:hAnsi="Times New Roman" w:cs="Times New Roman"/>
          <w:lang w:eastAsia="ar-SA"/>
        </w:rPr>
        <w:t>.12.202</w:t>
      </w:r>
      <w:r>
        <w:rPr>
          <w:rFonts w:ascii="Times New Roman" w:eastAsia="Lucida Sans Unicode" w:hAnsi="Times New Roman" w:cs="Times New Roman"/>
          <w:lang w:eastAsia="ar-SA"/>
        </w:rPr>
        <w:t>2</w:t>
      </w:r>
      <w:r w:rsidRPr="00761DB3">
        <w:rPr>
          <w:rFonts w:ascii="Times New Roman" w:eastAsia="Lucida Sans Unicode" w:hAnsi="Times New Roman" w:cs="Times New Roman"/>
          <w:lang w:eastAsia="ar-SA"/>
        </w:rPr>
        <w:t xml:space="preserve">г. </w:t>
      </w:r>
    </w:p>
    <w:p w14:paraId="36E4F307" w14:textId="77777777" w:rsidR="00D87EBD" w:rsidRPr="00761DB3" w:rsidRDefault="00D87EBD" w:rsidP="00D87EBD">
      <w:pPr>
        <w:pStyle w:val="Standard"/>
        <w:tabs>
          <w:tab w:val="left" w:pos="0"/>
        </w:tabs>
        <w:spacing w:after="0" w:line="240" w:lineRule="auto"/>
        <w:jc w:val="both"/>
        <w:rPr>
          <w:rFonts w:ascii="Times New Roman" w:eastAsia="Lucida Sans Unicode" w:hAnsi="Times New Roman" w:cs="Times New Roman"/>
          <w:lang w:eastAsia="ar-SA"/>
        </w:rPr>
      </w:pPr>
      <w:r w:rsidRPr="00761DB3">
        <w:rPr>
          <w:rFonts w:ascii="Times New Roman" w:eastAsia="Lucida Sans Unicode" w:hAnsi="Times New Roman" w:cs="Times New Roman"/>
          <w:lang w:eastAsia="ar-SA"/>
        </w:rPr>
        <w:t>Место приема заявок: ЭТП «</w:t>
      </w:r>
      <w:r>
        <w:rPr>
          <w:rFonts w:ascii="Times New Roman" w:eastAsia="Lucida Sans Unicode" w:hAnsi="Times New Roman" w:cs="Times New Roman"/>
          <w:lang w:val="en-US" w:eastAsia="ar-SA"/>
        </w:rPr>
        <w:t>To</w:t>
      </w:r>
      <w:proofErr w:type="spellStart"/>
      <w:r w:rsidRPr="001B4798">
        <w:rPr>
          <w:rFonts w:ascii="Times New Roman" w:eastAsia="Lucida Sans Unicode" w:hAnsi="Times New Roman" w:cs="Times New Roman"/>
          <w:lang w:eastAsia="ar-SA"/>
        </w:rPr>
        <w:t>п</w:t>
      </w:r>
      <w:r>
        <w:rPr>
          <w:rFonts w:ascii="Times New Roman" w:eastAsia="Lucida Sans Unicode" w:hAnsi="Times New Roman" w:cs="Times New Roman"/>
          <w:lang w:eastAsia="ar-SA"/>
        </w:rPr>
        <w:t>Торг</w:t>
      </w:r>
      <w:proofErr w:type="spellEnd"/>
      <w:r w:rsidRPr="00761DB3">
        <w:rPr>
          <w:rFonts w:ascii="Times New Roman" w:eastAsia="Lucida Sans Unicode" w:hAnsi="Times New Roman" w:cs="Times New Roman"/>
          <w:lang w:eastAsia="ar-SA"/>
        </w:rPr>
        <w:t xml:space="preserve">»: </w:t>
      </w:r>
      <w:hyperlink r:id="rId5" w:history="1">
        <w:r w:rsidRPr="00575409">
          <w:rPr>
            <w:rStyle w:val="a6"/>
            <w:rFonts w:ascii="Times New Roman" w:eastAsia="Lucida Sans Unicode" w:hAnsi="Times New Roman" w:cs="Times New Roman"/>
            <w:lang w:eastAsia="ar-SA"/>
          </w:rPr>
          <w:t>https://www.top-torg.ru/</w:t>
        </w:r>
      </w:hyperlink>
      <w:r>
        <w:rPr>
          <w:rFonts w:ascii="Times New Roman" w:eastAsia="Lucida Sans Unicode" w:hAnsi="Times New Roman" w:cs="Times New Roman"/>
          <w:lang w:eastAsia="ar-SA"/>
        </w:rPr>
        <w:t xml:space="preserve"> </w:t>
      </w:r>
    </w:p>
    <w:p w14:paraId="084C345B" w14:textId="77777777" w:rsidR="00D87EBD" w:rsidRPr="00761DB3" w:rsidRDefault="00D87EBD" w:rsidP="00D87EBD">
      <w:pPr>
        <w:pStyle w:val="Standard"/>
        <w:tabs>
          <w:tab w:val="left" w:pos="0"/>
        </w:tabs>
        <w:spacing w:after="0" w:line="240" w:lineRule="auto"/>
        <w:jc w:val="both"/>
        <w:rPr>
          <w:rFonts w:ascii="Times New Roman" w:hAnsi="Times New Roman" w:cs="Times New Roman"/>
        </w:rPr>
      </w:pPr>
      <w:r w:rsidRPr="00761DB3">
        <w:rPr>
          <w:rFonts w:ascii="Times New Roman" w:eastAsia="Lucida Sans Unicode" w:hAnsi="Times New Roman" w:cs="Times New Roman"/>
          <w:lang w:eastAsia="ar-SA"/>
        </w:rPr>
        <w:t xml:space="preserve">Дата начала приема заявок на участие в торгах – </w:t>
      </w:r>
      <w:r>
        <w:rPr>
          <w:rFonts w:ascii="Times New Roman" w:eastAsia="Lucida Sans Unicode" w:hAnsi="Times New Roman" w:cs="Times New Roman"/>
          <w:lang w:eastAsia="ar-SA"/>
        </w:rPr>
        <w:t>14.02.2023</w:t>
      </w:r>
      <w:r w:rsidRPr="00761DB3">
        <w:rPr>
          <w:rFonts w:ascii="Times New Roman" w:eastAsia="Lucida Sans Unicode" w:hAnsi="Times New Roman" w:cs="Times New Roman"/>
          <w:lang w:eastAsia="ar-SA"/>
        </w:rPr>
        <w:t xml:space="preserve">г. </w:t>
      </w:r>
    </w:p>
    <w:p w14:paraId="6E812E3E" w14:textId="77777777" w:rsidR="00D87EBD" w:rsidRPr="00761DB3" w:rsidRDefault="00D87EBD" w:rsidP="00D87EBD">
      <w:pPr>
        <w:pStyle w:val="Standard"/>
        <w:tabs>
          <w:tab w:val="left" w:pos="0"/>
        </w:tabs>
        <w:spacing w:after="0" w:line="240" w:lineRule="auto"/>
        <w:jc w:val="both"/>
        <w:rPr>
          <w:rFonts w:ascii="Times New Roman" w:hAnsi="Times New Roman" w:cs="Times New Roman"/>
        </w:rPr>
      </w:pPr>
      <w:r w:rsidRPr="00761DB3">
        <w:rPr>
          <w:rFonts w:ascii="Times New Roman" w:eastAsia="Lucida Sans Unicode" w:hAnsi="Times New Roman" w:cs="Times New Roman"/>
          <w:b/>
          <w:lang w:eastAsia="ar-SA"/>
        </w:rPr>
        <w:t xml:space="preserve">Дата окончания приема заявок – </w:t>
      </w:r>
      <w:r>
        <w:rPr>
          <w:rFonts w:ascii="Times New Roman" w:eastAsia="Lucida Sans Unicode" w:hAnsi="Times New Roman" w:cs="Times New Roman"/>
          <w:b/>
          <w:lang w:eastAsia="ar-SA"/>
        </w:rPr>
        <w:t>27.02.2023 г</w:t>
      </w:r>
      <w:r w:rsidRPr="00761DB3">
        <w:rPr>
          <w:rFonts w:ascii="Times New Roman" w:eastAsia="Lucida Sans Unicode" w:hAnsi="Times New Roman" w:cs="Times New Roman"/>
          <w:b/>
          <w:lang w:eastAsia="ar-SA"/>
        </w:rPr>
        <w:t xml:space="preserve">. </w:t>
      </w:r>
    </w:p>
    <w:p w14:paraId="6CD800A6" w14:textId="77777777" w:rsidR="00D87EBD" w:rsidRPr="00761DB3" w:rsidRDefault="00D87EBD" w:rsidP="00D87EBD">
      <w:pPr>
        <w:pStyle w:val="Standard"/>
        <w:tabs>
          <w:tab w:val="left" w:pos="0"/>
        </w:tabs>
        <w:spacing w:after="0" w:line="240" w:lineRule="auto"/>
        <w:jc w:val="both"/>
        <w:rPr>
          <w:rFonts w:ascii="Times New Roman" w:hAnsi="Times New Roman" w:cs="Times New Roman"/>
        </w:rPr>
      </w:pPr>
      <w:r w:rsidRPr="00761DB3">
        <w:rPr>
          <w:rFonts w:ascii="Times New Roman" w:eastAsia="Lucida Sans Unicode" w:hAnsi="Times New Roman" w:cs="Times New Roman"/>
          <w:lang w:eastAsia="ar-SA"/>
        </w:rPr>
        <w:t xml:space="preserve">Дата, время проведения торгов – </w:t>
      </w:r>
      <w:r w:rsidRPr="00D94CAF">
        <w:rPr>
          <w:rFonts w:ascii="Times New Roman" w:eastAsia="Lucida Sans Unicode" w:hAnsi="Times New Roman" w:cs="Times New Roman"/>
          <w:b/>
          <w:lang w:eastAsia="ar-SA"/>
        </w:rPr>
        <w:t>01</w:t>
      </w:r>
      <w:r>
        <w:rPr>
          <w:rFonts w:ascii="Times New Roman" w:eastAsia="Lucida Sans Unicode" w:hAnsi="Times New Roman" w:cs="Times New Roman"/>
          <w:b/>
          <w:lang w:eastAsia="ar-SA"/>
        </w:rPr>
        <w:t>.03.2023</w:t>
      </w:r>
      <w:r w:rsidRPr="00761DB3">
        <w:rPr>
          <w:rFonts w:ascii="Times New Roman" w:eastAsia="Lucida Sans Unicode" w:hAnsi="Times New Roman" w:cs="Times New Roman"/>
          <w:b/>
          <w:lang w:eastAsia="ar-SA"/>
        </w:rPr>
        <w:t xml:space="preserve"> г.</w:t>
      </w:r>
      <w:r w:rsidRPr="00761DB3">
        <w:rPr>
          <w:rFonts w:ascii="Times New Roman" w:eastAsia="Lucida Sans Unicode" w:hAnsi="Times New Roman" w:cs="Times New Roman"/>
          <w:lang w:eastAsia="ar-SA"/>
        </w:rPr>
        <w:t xml:space="preserve"> в 12 ч. 00 мин. по </w:t>
      </w:r>
      <w:proofErr w:type="spellStart"/>
      <w:r w:rsidRPr="00761DB3">
        <w:rPr>
          <w:rFonts w:ascii="Times New Roman" w:eastAsia="Lucida Sans Unicode" w:hAnsi="Times New Roman" w:cs="Times New Roman"/>
          <w:lang w:eastAsia="ar-SA"/>
        </w:rPr>
        <w:t>моск</w:t>
      </w:r>
      <w:proofErr w:type="spellEnd"/>
      <w:r w:rsidRPr="00761DB3">
        <w:rPr>
          <w:rFonts w:ascii="Times New Roman" w:eastAsia="Lucida Sans Unicode" w:hAnsi="Times New Roman" w:cs="Times New Roman"/>
          <w:lang w:eastAsia="ar-SA"/>
        </w:rPr>
        <w:t xml:space="preserve">. </w:t>
      </w:r>
      <w:proofErr w:type="spellStart"/>
      <w:r w:rsidRPr="00761DB3">
        <w:rPr>
          <w:rFonts w:ascii="Times New Roman" w:eastAsia="Lucida Sans Unicode" w:hAnsi="Times New Roman" w:cs="Times New Roman"/>
          <w:lang w:eastAsia="ar-SA"/>
        </w:rPr>
        <w:t>вр</w:t>
      </w:r>
      <w:proofErr w:type="spellEnd"/>
      <w:r w:rsidRPr="00761DB3">
        <w:rPr>
          <w:rFonts w:ascii="Times New Roman" w:eastAsia="Lucida Sans Unicode" w:hAnsi="Times New Roman" w:cs="Times New Roman"/>
          <w:lang w:eastAsia="ar-SA"/>
        </w:rPr>
        <w:t>.</w:t>
      </w:r>
    </w:p>
    <w:p w14:paraId="359DD186" w14:textId="77777777" w:rsidR="00D87EBD" w:rsidRPr="00761DB3" w:rsidRDefault="00D87EBD" w:rsidP="00D87EBD">
      <w:pPr>
        <w:pStyle w:val="a5"/>
        <w:spacing w:after="0"/>
        <w:ind w:left="0"/>
        <w:jc w:val="both"/>
        <w:rPr>
          <w:rFonts w:ascii="Times New Roman" w:eastAsia="Lucida Sans Unicode" w:hAnsi="Times New Roman"/>
          <w:lang w:eastAsia="ar-SA"/>
        </w:rPr>
      </w:pPr>
      <w:r w:rsidRPr="00761DB3">
        <w:rPr>
          <w:rFonts w:ascii="Times New Roman" w:eastAsia="Lucida Sans Unicode" w:hAnsi="Times New Roman"/>
          <w:lang w:eastAsia="ar-SA"/>
        </w:rPr>
        <w:t xml:space="preserve">Форма аукциона - открытая по составу участников и </w:t>
      </w:r>
      <w:r w:rsidRPr="00761DB3">
        <w:rPr>
          <w:rFonts w:ascii="Times New Roman" w:eastAsia="Lucida Sans Unicode" w:hAnsi="Times New Roman"/>
          <w:u w:val="single"/>
          <w:lang w:eastAsia="ar-SA"/>
        </w:rPr>
        <w:t>открытая</w:t>
      </w:r>
      <w:r w:rsidRPr="00761DB3">
        <w:rPr>
          <w:rFonts w:ascii="Times New Roman" w:eastAsia="Lucida Sans Unicode" w:hAnsi="Times New Roman"/>
          <w:lang w:eastAsia="ar-SA"/>
        </w:rPr>
        <w:t xml:space="preserve"> по форме подачи предложений о цене. Победителем торгов признается участник, предложивший макс-</w:t>
      </w:r>
      <w:proofErr w:type="spellStart"/>
      <w:r w:rsidRPr="00761DB3">
        <w:rPr>
          <w:rFonts w:ascii="Times New Roman" w:eastAsia="Lucida Sans Unicode" w:hAnsi="Times New Roman"/>
          <w:lang w:eastAsia="ar-SA"/>
        </w:rPr>
        <w:t>ую</w:t>
      </w:r>
      <w:proofErr w:type="spellEnd"/>
      <w:r w:rsidRPr="00761DB3">
        <w:rPr>
          <w:rFonts w:ascii="Times New Roman" w:eastAsia="Lucida Sans Unicode" w:hAnsi="Times New Roman"/>
          <w:lang w:eastAsia="ar-SA"/>
        </w:rPr>
        <w:t xml:space="preserve"> цену. Задаток 5% от </w:t>
      </w:r>
      <w:proofErr w:type="spellStart"/>
      <w:r w:rsidRPr="00761DB3">
        <w:rPr>
          <w:rFonts w:ascii="Times New Roman" w:eastAsia="Lucida Sans Unicode" w:hAnsi="Times New Roman"/>
          <w:lang w:eastAsia="ar-SA"/>
        </w:rPr>
        <w:t>нач</w:t>
      </w:r>
      <w:proofErr w:type="spellEnd"/>
      <w:r w:rsidRPr="00761DB3">
        <w:rPr>
          <w:rFonts w:ascii="Times New Roman" w:eastAsia="Lucida Sans Unicode" w:hAnsi="Times New Roman"/>
          <w:lang w:eastAsia="ar-SA"/>
        </w:rPr>
        <w:t>-ой цены.</w:t>
      </w:r>
    </w:p>
    <w:p w14:paraId="027BC6D8" w14:textId="77777777" w:rsidR="00D87EBD" w:rsidRPr="002B0E33" w:rsidRDefault="00D87EBD" w:rsidP="00D87EBD">
      <w:pPr>
        <w:pStyle w:val="Standard"/>
        <w:spacing w:after="0" w:line="240" w:lineRule="auto"/>
        <w:contextualSpacing/>
        <w:jc w:val="both"/>
        <w:rPr>
          <w:rFonts w:ascii="Times New Roman" w:eastAsia="Lucida Sans Unicode" w:hAnsi="Times New Roman" w:cs="Times New Roman"/>
          <w:b/>
          <w:lang w:eastAsia="ar-SA"/>
        </w:rPr>
      </w:pPr>
      <w:r w:rsidRPr="00761DB3">
        <w:rPr>
          <w:rFonts w:ascii="Times New Roman" w:eastAsia="Lucida Sans Unicode" w:hAnsi="Times New Roman" w:cs="Times New Roman"/>
          <w:b/>
          <w:lang w:eastAsia="ar-SA"/>
        </w:rPr>
        <w:t xml:space="preserve">Извещение </w:t>
      </w:r>
      <w:r>
        <w:rPr>
          <w:rFonts w:ascii="Times New Roman" w:eastAsia="Lucida Sans Unicode" w:hAnsi="Times New Roman" w:cs="Times New Roman"/>
          <w:b/>
          <w:lang w:eastAsia="ar-SA"/>
        </w:rPr>
        <w:t>2</w:t>
      </w:r>
      <w:r w:rsidRPr="00761DB3">
        <w:rPr>
          <w:rFonts w:ascii="Times New Roman" w:eastAsia="Lucida Sans Unicode" w:hAnsi="Times New Roman" w:cs="Times New Roman"/>
          <w:b/>
          <w:lang w:eastAsia="ar-SA"/>
        </w:rPr>
        <w:t>. Залоговое недвижимое имущество</w:t>
      </w:r>
      <w:r>
        <w:rPr>
          <w:rFonts w:ascii="Times New Roman" w:eastAsia="Lucida Sans Unicode" w:hAnsi="Times New Roman" w:cs="Times New Roman"/>
          <w:b/>
          <w:lang w:eastAsia="ar-SA"/>
        </w:rPr>
        <w:t xml:space="preserve"> должника ООО «</w:t>
      </w:r>
      <w:proofErr w:type="spellStart"/>
      <w:r>
        <w:rPr>
          <w:rFonts w:ascii="Times New Roman" w:eastAsia="Lucida Sans Unicode" w:hAnsi="Times New Roman" w:cs="Times New Roman"/>
          <w:b/>
          <w:lang w:eastAsia="ar-SA"/>
        </w:rPr>
        <w:t>Эстейттрейд</w:t>
      </w:r>
      <w:proofErr w:type="spellEnd"/>
      <w:r>
        <w:rPr>
          <w:rFonts w:ascii="Times New Roman" w:eastAsia="Lucida Sans Unicode" w:hAnsi="Times New Roman" w:cs="Times New Roman"/>
          <w:b/>
          <w:lang w:eastAsia="ar-SA"/>
        </w:rPr>
        <w:t>» (взыскатель ООО «</w:t>
      </w:r>
      <w:proofErr w:type="spellStart"/>
      <w:r>
        <w:rPr>
          <w:rFonts w:ascii="Times New Roman" w:eastAsia="Lucida Sans Unicode" w:hAnsi="Times New Roman" w:cs="Times New Roman"/>
          <w:b/>
          <w:lang w:eastAsia="ar-SA"/>
        </w:rPr>
        <w:t>МеханикаПарк</w:t>
      </w:r>
      <w:proofErr w:type="spellEnd"/>
      <w:r>
        <w:rPr>
          <w:rFonts w:ascii="Times New Roman" w:eastAsia="Lucida Sans Unicode" w:hAnsi="Times New Roman" w:cs="Times New Roman"/>
          <w:b/>
          <w:lang w:eastAsia="ar-SA"/>
        </w:rPr>
        <w:t>»</w:t>
      </w:r>
      <w:r w:rsidRPr="00761DB3">
        <w:rPr>
          <w:rFonts w:ascii="Times New Roman" w:eastAsia="Lucida Sans Unicode" w:hAnsi="Times New Roman" w:cs="Times New Roman"/>
          <w:b/>
          <w:lang w:eastAsia="ar-SA"/>
        </w:rPr>
        <w:t xml:space="preserve">. </w:t>
      </w:r>
      <w:r>
        <w:rPr>
          <w:rFonts w:ascii="Times New Roman" w:hAnsi="Times New Roman" w:cs="Times New Roman"/>
          <w:b/>
          <w:bCs/>
        </w:rPr>
        <w:t>Первичные</w:t>
      </w:r>
      <w:r w:rsidRPr="00761DB3">
        <w:rPr>
          <w:rFonts w:ascii="Times New Roman" w:hAnsi="Times New Roman" w:cs="Times New Roman"/>
          <w:b/>
          <w:bCs/>
        </w:rPr>
        <w:t xml:space="preserve"> торги:</w:t>
      </w:r>
    </w:p>
    <w:p w14:paraId="6187F2AE"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F73476">
        <w:rPr>
          <w:rFonts w:ascii="Times New Roman" w:eastAsia="Lucida Sans Unicode" w:hAnsi="Times New Roman" w:cs="Times New Roman"/>
          <w:lang w:eastAsia="ar-SA"/>
        </w:rPr>
        <w:t xml:space="preserve">Нежилое помещение №27, </w:t>
      </w:r>
      <w:proofErr w:type="spellStart"/>
      <w:r>
        <w:rPr>
          <w:rFonts w:ascii="Times New Roman" w:eastAsia="Lucida Sans Unicode" w:hAnsi="Times New Roman" w:cs="Times New Roman"/>
          <w:lang w:eastAsia="ar-SA"/>
        </w:rPr>
        <w:t>общ.пл</w:t>
      </w:r>
      <w:proofErr w:type="spellEnd"/>
      <w:r>
        <w:rPr>
          <w:rFonts w:ascii="Times New Roman" w:eastAsia="Lucida Sans Unicode" w:hAnsi="Times New Roman" w:cs="Times New Roman"/>
          <w:lang w:eastAsia="ar-SA"/>
        </w:rPr>
        <w:t xml:space="preserve">. </w:t>
      </w:r>
      <w:r w:rsidRPr="00F73476">
        <w:rPr>
          <w:rFonts w:ascii="Times New Roman" w:eastAsia="Lucida Sans Unicode" w:hAnsi="Times New Roman" w:cs="Times New Roman"/>
          <w:lang w:eastAsia="ar-SA"/>
        </w:rPr>
        <w:t xml:space="preserve">14 </w:t>
      </w:r>
      <w:proofErr w:type="spellStart"/>
      <w:r w:rsidRPr="00F73476">
        <w:rPr>
          <w:rFonts w:ascii="Times New Roman" w:eastAsia="Lucida Sans Unicode" w:hAnsi="Times New Roman" w:cs="Times New Roman"/>
          <w:lang w:eastAsia="ar-SA"/>
        </w:rPr>
        <w:t>кв.м</w:t>
      </w:r>
      <w:proofErr w:type="spellEnd"/>
      <w:r w:rsidRPr="00F73476">
        <w:rPr>
          <w:rFonts w:ascii="Times New Roman" w:eastAsia="Lucida Sans Unicode" w:hAnsi="Times New Roman" w:cs="Times New Roman"/>
          <w:lang w:eastAsia="ar-SA"/>
        </w:rPr>
        <w:t>., к/н: 50:21:0020104:602, адрес: МО, Ленинский р-н, г.</w:t>
      </w:r>
      <w:r>
        <w:rPr>
          <w:rFonts w:ascii="Times New Roman" w:eastAsia="Lucida Sans Unicode" w:hAnsi="Times New Roman" w:cs="Times New Roman"/>
          <w:lang w:eastAsia="ar-SA"/>
        </w:rPr>
        <w:t xml:space="preserve"> </w:t>
      </w:r>
      <w:r w:rsidRPr="00F73476">
        <w:rPr>
          <w:rFonts w:ascii="Times New Roman" w:eastAsia="Lucida Sans Unicode" w:hAnsi="Times New Roman" w:cs="Times New Roman"/>
          <w:lang w:eastAsia="ar-SA"/>
        </w:rPr>
        <w:t>Видное, ул. Ольховая д.1. П.</w:t>
      </w:r>
      <w:r>
        <w:rPr>
          <w:rFonts w:ascii="Times New Roman" w:eastAsia="Lucida Sans Unicode" w:hAnsi="Times New Roman" w:cs="Times New Roman"/>
          <w:lang w:eastAsia="ar-SA"/>
        </w:rPr>
        <w:t>7-Р</w:t>
      </w:r>
      <w:r w:rsidRPr="00F73476">
        <w:rPr>
          <w:rFonts w:ascii="Times New Roman" w:eastAsia="Lucida Sans Unicode" w:hAnsi="Times New Roman" w:cs="Times New Roman"/>
          <w:lang w:eastAsia="ar-SA"/>
        </w:rPr>
        <w:t xml:space="preserve"> от 26.01.23. </w:t>
      </w:r>
      <w:r>
        <w:rPr>
          <w:rFonts w:ascii="Times New Roman" w:eastAsia="Lucida Sans Unicode" w:hAnsi="Times New Roman" w:cs="Times New Roman"/>
          <w:lang w:eastAsia="ar-SA"/>
        </w:rPr>
        <w:t>Цена: 553 600,00р.</w:t>
      </w:r>
    </w:p>
    <w:p w14:paraId="3775EF7B"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F73476">
        <w:rPr>
          <w:rFonts w:ascii="Times New Roman" w:eastAsia="Lucida Sans Unicode" w:hAnsi="Times New Roman" w:cs="Times New Roman"/>
          <w:lang w:eastAsia="ar-SA"/>
        </w:rPr>
        <w:t xml:space="preserve">Нежилое помещение №31, </w:t>
      </w:r>
      <w:proofErr w:type="spellStart"/>
      <w:r>
        <w:rPr>
          <w:rFonts w:ascii="Times New Roman" w:eastAsia="Lucida Sans Unicode" w:hAnsi="Times New Roman" w:cs="Times New Roman"/>
          <w:lang w:eastAsia="ar-SA"/>
        </w:rPr>
        <w:t>общ.пл</w:t>
      </w:r>
      <w:proofErr w:type="spellEnd"/>
      <w:r>
        <w:rPr>
          <w:rFonts w:ascii="Times New Roman" w:eastAsia="Lucida Sans Unicode" w:hAnsi="Times New Roman" w:cs="Times New Roman"/>
          <w:lang w:eastAsia="ar-SA"/>
        </w:rPr>
        <w:t xml:space="preserve">. </w:t>
      </w:r>
      <w:r w:rsidRPr="00F73476">
        <w:rPr>
          <w:rFonts w:ascii="Times New Roman" w:eastAsia="Lucida Sans Unicode" w:hAnsi="Times New Roman" w:cs="Times New Roman"/>
          <w:lang w:eastAsia="ar-SA"/>
        </w:rPr>
        <w:t xml:space="preserve">14 </w:t>
      </w:r>
      <w:proofErr w:type="spellStart"/>
      <w:r w:rsidRPr="00F73476">
        <w:rPr>
          <w:rFonts w:ascii="Times New Roman" w:eastAsia="Lucida Sans Unicode" w:hAnsi="Times New Roman" w:cs="Times New Roman"/>
          <w:lang w:eastAsia="ar-SA"/>
        </w:rPr>
        <w:t>кв.м</w:t>
      </w:r>
      <w:proofErr w:type="spellEnd"/>
      <w:r w:rsidRPr="00F73476">
        <w:rPr>
          <w:rFonts w:ascii="Times New Roman" w:eastAsia="Lucida Sans Unicode" w:hAnsi="Times New Roman" w:cs="Times New Roman"/>
          <w:lang w:eastAsia="ar-SA"/>
        </w:rPr>
        <w:t>., к/н: 50:21:0020104:656, адрес: МО, Ленинский р-н, г.</w:t>
      </w:r>
      <w:r>
        <w:rPr>
          <w:rFonts w:ascii="Times New Roman" w:eastAsia="Lucida Sans Unicode" w:hAnsi="Times New Roman" w:cs="Times New Roman"/>
          <w:lang w:eastAsia="ar-SA"/>
        </w:rPr>
        <w:t xml:space="preserve"> </w:t>
      </w:r>
      <w:r w:rsidRPr="00F73476">
        <w:rPr>
          <w:rFonts w:ascii="Times New Roman" w:eastAsia="Lucida Sans Unicode" w:hAnsi="Times New Roman" w:cs="Times New Roman"/>
          <w:lang w:eastAsia="ar-SA"/>
        </w:rPr>
        <w:t>Видное, ул. Ольховая д.1. П.</w:t>
      </w:r>
      <w:r>
        <w:rPr>
          <w:rFonts w:ascii="Times New Roman" w:eastAsia="Lucida Sans Unicode" w:hAnsi="Times New Roman" w:cs="Times New Roman"/>
          <w:lang w:eastAsia="ar-SA"/>
        </w:rPr>
        <w:t>7-Р</w:t>
      </w:r>
      <w:r w:rsidRPr="00F73476">
        <w:rPr>
          <w:rFonts w:ascii="Times New Roman" w:eastAsia="Lucida Sans Unicode" w:hAnsi="Times New Roman" w:cs="Times New Roman"/>
          <w:lang w:eastAsia="ar-SA"/>
        </w:rPr>
        <w:t xml:space="preserve"> от 26.01.23. </w:t>
      </w:r>
      <w:r>
        <w:rPr>
          <w:rFonts w:ascii="Times New Roman" w:eastAsia="Lucida Sans Unicode" w:hAnsi="Times New Roman" w:cs="Times New Roman"/>
          <w:lang w:eastAsia="ar-SA"/>
        </w:rPr>
        <w:t>Цена: 553 600,00р.</w:t>
      </w:r>
    </w:p>
    <w:p w14:paraId="42710C3D"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0868C3">
        <w:rPr>
          <w:rFonts w:ascii="Times New Roman" w:eastAsia="Lucida Sans Unicode" w:hAnsi="Times New Roman" w:cs="Times New Roman"/>
          <w:lang w:eastAsia="ar-SA"/>
        </w:rPr>
        <w:t xml:space="preserve">Нежилое помещение №32, </w:t>
      </w:r>
      <w:proofErr w:type="spellStart"/>
      <w:r>
        <w:rPr>
          <w:rFonts w:ascii="Times New Roman" w:eastAsia="Lucida Sans Unicode" w:hAnsi="Times New Roman" w:cs="Times New Roman"/>
          <w:lang w:eastAsia="ar-SA"/>
        </w:rPr>
        <w:t>общ.пл</w:t>
      </w:r>
      <w:proofErr w:type="spellEnd"/>
      <w:r>
        <w:rPr>
          <w:rFonts w:ascii="Times New Roman" w:eastAsia="Lucida Sans Unicode" w:hAnsi="Times New Roman" w:cs="Times New Roman"/>
          <w:lang w:eastAsia="ar-SA"/>
        </w:rPr>
        <w:t xml:space="preserve">. </w:t>
      </w:r>
      <w:r w:rsidRPr="000868C3">
        <w:rPr>
          <w:rFonts w:ascii="Times New Roman" w:eastAsia="Lucida Sans Unicode" w:hAnsi="Times New Roman" w:cs="Times New Roman"/>
          <w:lang w:eastAsia="ar-SA"/>
        </w:rPr>
        <w:t xml:space="preserve">14 </w:t>
      </w:r>
      <w:proofErr w:type="spellStart"/>
      <w:r w:rsidRPr="000868C3">
        <w:rPr>
          <w:rFonts w:ascii="Times New Roman" w:eastAsia="Lucida Sans Unicode" w:hAnsi="Times New Roman" w:cs="Times New Roman"/>
          <w:lang w:eastAsia="ar-SA"/>
        </w:rPr>
        <w:t>кв.м</w:t>
      </w:r>
      <w:proofErr w:type="spellEnd"/>
      <w:r w:rsidRPr="000868C3">
        <w:rPr>
          <w:rFonts w:ascii="Times New Roman" w:eastAsia="Lucida Sans Unicode" w:hAnsi="Times New Roman" w:cs="Times New Roman"/>
          <w:lang w:eastAsia="ar-SA"/>
        </w:rPr>
        <w:t>., к/н: 50:21:0020104:649, адрес: МО, МО, Ленинский р-н, г.</w:t>
      </w:r>
      <w:r>
        <w:rPr>
          <w:rFonts w:ascii="Times New Roman" w:eastAsia="Lucida Sans Unicode" w:hAnsi="Times New Roman" w:cs="Times New Roman"/>
          <w:lang w:eastAsia="ar-SA"/>
        </w:rPr>
        <w:t xml:space="preserve"> </w:t>
      </w:r>
      <w:r w:rsidRPr="000868C3">
        <w:rPr>
          <w:rFonts w:ascii="Times New Roman" w:eastAsia="Lucida Sans Unicode" w:hAnsi="Times New Roman" w:cs="Times New Roman"/>
          <w:lang w:eastAsia="ar-SA"/>
        </w:rPr>
        <w:t>Видное, ул. Ольховая д.1. П.</w:t>
      </w:r>
      <w:r>
        <w:rPr>
          <w:rFonts w:ascii="Times New Roman" w:eastAsia="Lucida Sans Unicode" w:hAnsi="Times New Roman" w:cs="Times New Roman"/>
          <w:lang w:eastAsia="ar-SA"/>
        </w:rPr>
        <w:t>7-Р</w:t>
      </w:r>
      <w:r w:rsidRPr="000868C3">
        <w:rPr>
          <w:rFonts w:ascii="Times New Roman" w:eastAsia="Lucida Sans Unicode" w:hAnsi="Times New Roman" w:cs="Times New Roman"/>
          <w:lang w:eastAsia="ar-SA"/>
        </w:rPr>
        <w:t xml:space="preserve"> от 26.01.23. </w:t>
      </w:r>
      <w:r>
        <w:rPr>
          <w:rFonts w:ascii="Times New Roman" w:eastAsia="Lucida Sans Unicode" w:hAnsi="Times New Roman" w:cs="Times New Roman"/>
          <w:lang w:eastAsia="ar-SA"/>
        </w:rPr>
        <w:t>Цена: 553 600,00р.</w:t>
      </w:r>
    </w:p>
    <w:p w14:paraId="05EF4FBD"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0868C3">
        <w:rPr>
          <w:rFonts w:ascii="Times New Roman" w:eastAsia="Lucida Sans Unicode" w:hAnsi="Times New Roman" w:cs="Times New Roman"/>
          <w:lang w:eastAsia="ar-SA"/>
        </w:rPr>
        <w:t xml:space="preserve">Нежилое помещение №213м, </w:t>
      </w:r>
      <w:proofErr w:type="spellStart"/>
      <w:r>
        <w:rPr>
          <w:rFonts w:ascii="Times New Roman" w:eastAsia="Lucida Sans Unicode" w:hAnsi="Times New Roman" w:cs="Times New Roman"/>
          <w:lang w:eastAsia="ar-SA"/>
        </w:rPr>
        <w:t>общ.пл</w:t>
      </w:r>
      <w:proofErr w:type="spellEnd"/>
      <w:r>
        <w:rPr>
          <w:rFonts w:ascii="Times New Roman" w:eastAsia="Lucida Sans Unicode" w:hAnsi="Times New Roman" w:cs="Times New Roman"/>
          <w:lang w:eastAsia="ar-SA"/>
        </w:rPr>
        <w:t xml:space="preserve">. </w:t>
      </w:r>
      <w:r w:rsidRPr="000868C3">
        <w:rPr>
          <w:rFonts w:ascii="Times New Roman" w:eastAsia="Lucida Sans Unicode" w:hAnsi="Times New Roman" w:cs="Times New Roman"/>
          <w:lang w:eastAsia="ar-SA"/>
        </w:rPr>
        <w:t xml:space="preserve">14,9 </w:t>
      </w:r>
      <w:proofErr w:type="spellStart"/>
      <w:r w:rsidRPr="000868C3">
        <w:rPr>
          <w:rFonts w:ascii="Times New Roman" w:eastAsia="Lucida Sans Unicode" w:hAnsi="Times New Roman" w:cs="Times New Roman"/>
          <w:lang w:eastAsia="ar-SA"/>
        </w:rPr>
        <w:t>кв.м</w:t>
      </w:r>
      <w:proofErr w:type="spellEnd"/>
      <w:r w:rsidRPr="000868C3">
        <w:rPr>
          <w:rFonts w:ascii="Times New Roman" w:eastAsia="Lucida Sans Unicode" w:hAnsi="Times New Roman" w:cs="Times New Roman"/>
          <w:lang w:eastAsia="ar-SA"/>
        </w:rPr>
        <w:t>., к/н: 50:21:0020104:1325, адрес: МО, Ленинский р-н, г.</w:t>
      </w:r>
      <w:r>
        <w:rPr>
          <w:rFonts w:ascii="Times New Roman" w:eastAsia="Lucida Sans Unicode" w:hAnsi="Times New Roman" w:cs="Times New Roman"/>
          <w:lang w:eastAsia="ar-SA"/>
        </w:rPr>
        <w:t xml:space="preserve"> </w:t>
      </w:r>
      <w:r w:rsidRPr="000868C3">
        <w:rPr>
          <w:rFonts w:ascii="Times New Roman" w:eastAsia="Lucida Sans Unicode" w:hAnsi="Times New Roman" w:cs="Times New Roman"/>
          <w:lang w:eastAsia="ar-SA"/>
        </w:rPr>
        <w:t>Видное, ул. Ольховая д.9. П.</w:t>
      </w:r>
      <w:r>
        <w:rPr>
          <w:rFonts w:ascii="Times New Roman" w:eastAsia="Lucida Sans Unicode" w:hAnsi="Times New Roman" w:cs="Times New Roman"/>
          <w:lang w:eastAsia="ar-SA"/>
        </w:rPr>
        <w:t>7-Р</w:t>
      </w:r>
      <w:r w:rsidRPr="000868C3">
        <w:rPr>
          <w:rFonts w:ascii="Times New Roman" w:eastAsia="Lucida Sans Unicode" w:hAnsi="Times New Roman" w:cs="Times New Roman"/>
          <w:lang w:eastAsia="ar-SA"/>
        </w:rPr>
        <w:t xml:space="preserve"> от 26.01.23</w:t>
      </w:r>
      <w:r>
        <w:rPr>
          <w:rFonts w:ascii="Times New Roman" w:eastAsia="Lucida Sans Unicode" w:hAnsi="Times New Roman" w:cs="Times New Roman"/>
          <w:lang w:eastAsia="ar-SA"/>
        </w:rPr>
        <w:t>. Цена: 588 800,00р.</w:t>
      </w:r>
    </w:p>
    <w:p w14:paraId="48D2B564"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0868C3">
        <w:rPr>
          <w:rFonts w:ascii="Times New Roman" w:eastAsia="Lucida Sans Unicode" w:hAnsi="Times New Roman" w:cs="Times New Roman"/>
          <w:lang w:eastAsia="ar-SA"/>
        </w:rPr>
        <w:t xml:space="preserve">Нежилое помещение №214м, </w:t>
      </w:r>
      <w:proofErr w:type="spellStart"/>
      <w:r>
        <w:rPr>
          <w:rFonts w:ascii="Times New Roman" w:eastAsia="Lucida Sans Unicode" w:hAnsi="Times New Roman" w:cs="Times New Roman"/>
          <w:lang w:eastAsia="ar-SA"/>
        </w:rPr>
        <w:t>общ.пл</w:t>
      </w:r>
      <w:proofErr w:type="spellEnd"/>
      <w:r>
        <w:rPr>
          <w:rFonts w:ascii="Times New Roman" w:eastAsia="Lucida Sans Unicode" w:hAnsi="Times New Roman" w:cs="Times New Roman"/>
          <w:lang w:eastAsia="ar-SA"/>
        </w:rPr>
        <w:t xml:space="preserve">. </w:t>
      </w:r>
      <w:r w:rsidRPr="000868C3">
        <w:rPr>
          <w:rFonts w:ascii="Times New Roman" w:eastAsia="Lucida Sans Unicode" w:hAnsi="Times New Roman" w:cs="Times New Roman"/>
          <w:lang w:eastAsia="ar-SA"/>
        </w:rPr>
        <w:t>14кв.м., к/н: 50:21:0020104:1705, адрес: МО, Ленинский р-н, г.</w:t>
      </w:r>
      <w:r>
        <w:rPr>
          <w:rFonts w:ascii="Times New Roman" w:eastAsia="Lucida Sans Unicode" w:hAnsi="Times New Roman" w:cs="Times New Roman"/>
          <w:lang w:eastAsia="ar-SA"/>
        </w:rPr>
        <w:t xml:space="preserve"> </w:t>
      </w:r>
      <w:r w:rsidRPr="000868C3">
        <w:rPr>
          <w:rFonts w:ascii="Times New Roman" w:eastAsia="Lucida Sans Unicode" w:hAnsi="Times New Roman" w:cs="Times New Roman"/>
          <w:lang w:eastAsia="ar-SA"/>
        </w:rPr>
        <w:t>Видное, ул. Ольховая д.9. П.</w:t>
      </w:r>
      <w:r>
        <w:rPr>
          <w:rFonts w:ascii="Times New Roman" w:eastAsia="Lucida Sans Unicode" w:hAnsi="Times New Roman" w:cs="Times New Roman"/>
          <w:lang w:eastAsia="ar-SA"/>
        </w:rPr>
        <w:t>7-Р</w:t>
      </w:r>
      <w:r w:rsidRPr="000868C3">
        <w:rPr>
          <w:rFonts w:ascii="Times New Roman" w:eastAsia="Lucida Sans Unicode" w:hAnsi="Times New Roman" w:cs="Times New Roman"/>
          <w:lang w:eastAsia="ar-SA"/>
        </w:rPr>
        <w:t xml:space="preserve"> от 26.01.23. </w:t>
      </w:r>
      <w:r>
        <w:rPr>
          <w:rFonts w:ascii="Times New Roman" w:eastAsia="Lucida Sans Unicode" w:hAnsi="Times New Roman" w:cs="Times New Roman"/>
          <w:lang w:eastAsia="ar-SA"/>
        </w:rPr>
        <w:t>Цена: 553 600,00р.</w:t>
      </w:r>
    </w:p>
    <w:p w14:paraId="56858BDA"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0868C3">
        <w:rPr>
          <w:rFonts w:ascii="Times New Roman" w:eastAsia="Lucida Sans Unicode" w:hAnsi="Times New Roman" w:cs="Times New Roman"/>
          <w:lang w:eastAsia="ar-SA"/>
        </w:rPr>
        <w:t xml:space="preserve">Нежилое помещение №215, </w:t>
      </w:r>
      <w:proofErr w:type="spellStart"/>
      <w:r>
        <w:rPr>
          <w:rFonts w:ascii="Times New Roman" w:eastAsia="Lucida Sans Unicode" w:hAnsi="Times New Roman" w:cs="Times New Roman"/>
          <w:lang w:eastAsia="ar-SA"/>
        </w:rPr>
        <w:t>общ.пл</w:t>
      </w:r>
      <w:proofErr w:type="spellEnd"/>
      <w:r>
        <w:rPr>
          <w:rFonts w:ascii="Times New Roman" w:eastAsia="Lucida Sans Unicode" w:hAnsi="Times New Roman" w:cs="Times New Roman"/>
          <w:lang w:eastAsia="ar-SA"/>
        </w:rPr>
        <w:t xml:space="preserve">. </w:t>
      </w:r>
      <w:r w:rsidRPr="000868C3">
        <w:rPr>
          <w:rFonts w:ascii="Times New Roman" w:eastAsia="Lucida Sans Unicode" w:hAnsi="Times New Roman" w:cs="Times New Roman"/>
          <w:lang w:eastAsia="ar-SA"/>
        </w:rPr>
        <w:t>15,7кв.м., к/н: 50:21:0020104:1548, адрес: МО, Ленинский р-н, г.</w:t>
      </w:r>
      <w:r>
        <w:rPr>
          <w:rFonts w:ascii="Times New Roman" w:eastAsia="Lucida Sans Unicode" w:hAnsi="Times New Roman" w:cs="Times New Roman"/>
          <w:lang w:eastAsia="ar-SA"/>
        </w:rPr>
        <w:t xml:space="preserve"> </w:t>
      </w:r>
      <w:r w:rsidRPr="000868C3">
        <w:rPr>
          <w:rFonts w:ascii="Times New Roman" w:eastAsia="Lucida Sans Unicode" w:hAnsi="Times New Roman" w:cs="Times New Roman"/>
          <w:lang w:eastAsia="ar-SA"/>
        </w:rPr>
        <w:t>Видное, ул. Ольховая д.9. П.</w:t>
      </w:r>
      <w:r>
        <w:rPr>
          <w:rFonts w:ascii="Times New Roman" w:eastAsia="Lucida Sans Unicode" w:hAnsi="Times New Roman" w:cs="Times New Roman"/>
          <w:lang w:eastAsia="ar-SA"/>
        </w:rPr>
        <w:t>7-Р</w:t>
      </w:r>
      <w:r w:rsidRPr="000868C3">
        <w:rPr>
          <w:rFonts w:ascii="Times New Roman" w:eastAsia="Lucida Sans Unicode" w:hAnsi="Times New Roman" w:cs="Times New Roman"/>
          <w:lang w:eastAsia="ar-SA"/>
        </w:rPr>
        <w:t xml:space="preserve"> от 26.01.23. </w:t>
      </w:r>
      <w:r>
        <w:rPr>
          <w:rFonts w:ascii="Times New Roman" w:eastAsia="Lucida Sans Unicode" w:hAnsi="Times New Roman" w:cs="Times New Roman"/>
          <w:lang w:eastAsia="ar-SA"/>
        </w:rPr>
        <w:t>Цена: 620 800,00р.</w:t>
      </w:r>
    </w:p>
    <w:p w14:paraId="5C5311D2"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493272">
        <w:rPr>
          <w:rFonts w:ascii="Times New Roman" w:eastAsia="Lucida Sans Unicode" w:hAnsi="Times New Roman" w:cs="Times New Roman"/>
          <w:lang w:eastAsia="ar-SA"/>
        </w:rPr>
        <w:t xml:space="preserve">Нежилое помещение №217м, </w:t>
      </w:r>
      <w:proofErr w:type="spellStart"/>
      <w:r>
        <w:rPr>
          <w:rFonts w:ascii="Times New Roman" w:eastAsia="Lucida Sans Unicode" w:hAnsi="Times New Roman" w:cs="Times New Roman"/>
          <w:lang w:eastAsia="ar-SA"/>
        </w:rPr>
        <w:t>общ.пл</w:t>
      </w:r>
      <w:proofErr w:type="spellEnd"/>
      <w:r>
        <w:rPr>
          <w:rFonts w:ascii="Times New Roman" w:eastAsia="Lucida Sans Unicode" w:hAnsi="Times New Roman" w:cs="Times New Roman"/>
          <w:lang w:eastAsia="ar-SA"/>
        </w:rPr>
        <w:t xml:space="preserve">. </w:t>
      </w:r>
      <w:r w:rsidRPr="00493272">
        <w:rPr>
          <w:rFonts w:ascii="Times New Roman" w:eastAsia="Lucida Sans Unicode" w:hAnsi="Times New Roman" w:cs="Times New Roman"/>
          <w:lang w:eastAsia="ar-SA"/>
        </w:rPr>
        <w:t xml:space="preserve">15,2 </w:t>
      </w:r>
      <w:proofErr w:type="spellStart"/>
      <w:proofErr w:type="gramStart"/>
      <w:r w:rsidRPr="00493272">
        <w:rPr>
          <w:rFonts w:ascii="Times New Roman" w:eastAsia="Lucida Sans Unicode" w:hAnsi="Times New Roman" w:cs="Times New Roman"/>
          <w:lang w:eastAsia="ar-SA"/>
        </w:rPr>
        <w:t>кв.м</w:t>
      </w:r>
      <w:proofErr w:type="spellEnd"/>
      <w:proofErr w:type="gramEnd"/>
      <w:r w:rsidRPr="00493272">
        <w:rPr>
          <w:rFonts w:ascii="Times New Roman" w:eastAsia="Lucida Sans Unicode" w:hAnsi="Times New Roman" w:cs="Times New Roman"/>
          <w:lang w:eastAsia="ar-SA"/>
        </w:rPr>
        <w:t>, к/н: 50:21:0020104:1782, адрес: МО, Ленинский р-н, г.</w:t>
      </w:r>
      <w:r>
        <w:rPr>
          <w:rFonts w:ascii="Times New Roman" w:eastAsia="Lucida Sans Unicode" w:hAnsi="Times New Roman" w:cs="Times New Roman"/>
          <w:lang w:eastAsia="ar-SA"/>
        </w:rPr>
        <w:t xml:space="preserve"> </w:t>
      </w:r>
      <w:r w:rsidRPr="00493272">
        <w:rPr>
          <w:rFonts w:ascii="Times New Roman" w:eastAsia="Lucida Sans Unicode" w:hAnsi="Times New Roman" w:cs="Times New Roman"/>
          <w:lang w:eastAsia="ar-SA"/>
        </w:rPr>
        <w:t>Видное, ул. Ольховая д.9. П.</w:t>
      </w:r>
      <w:r>
        <w:rPr>
          <w:rFonts w:ascii="Times New Roman" w:eastAsia="Lucida Sans Unicode" w:hAnsi="Times New Roman" w:cs="Times New Roman"/>
          <w:lang w:eastAsia="ar-SA"/>
        </w:rPr>
        <w:t>7-Р</w:t>
      </w:r>
      <w:r w:rsidRPr="00493272">
        <w:rPr>
          <w:rFonts w:ascii="Times New Roman" w:eastAsia="Lucida Sans Unicode" w:hAnsi="Times New Roman" w:cs="Times New Roman"/>
          <w:lang w:eastAsia="ar-SA"/>
        </w:rPr>
        <w:t xml:space="preserve"> от 26.01.23. </w:t>
      </w:r>
      <w:r>
        <w:rPr>
          <w:rFonts w:ascii="Times New Roman" w:eastAsia="Lucida Sans Unicode" w:hAnsi="Times New Roman" w:cs="Times New Roman"/>
          <w:lang w:eastAsia="ar-SA"/>
        </w:rPr>
        <w:t>Цена: 600 800,00р.</w:t>
      </w:r>
    </w:p>
    <w:p w14:paraId="79DF8724"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493272">
        <w:rPr>
          <w:rFonts w:ascii="Times New Roman" w:eastAsia="Lucida Sans Unicode" w:hAnsi="Times New Roman" w:cs="Times New Roman"/>
          <w:lang w:eastAsia="ar-SA"/>
        </w:rPr>
        <w:t xml:space="preserve">Нежилое помещение №12, </w:t>
      </w:r>
      <w:proofErr w:type="spellStart"/>
      <w:r>
        <w:rPr>
          <w:rFonts w:ascii="Times New Roman" w:eastAsia="Lucida Sans Unicode" w:hAnsi="Times New Roman" w:cs="Times New Roman"/>
          <w:lang w:eastAsia="ar-SA"/>
        </w:rPr>
        <w:t>общ.пл</w:t>
      </w:r>
      <w:proofErr w:type="spellEnd"/>
      <w:r>
        <w:rPr>
          <w:rFonts w:ascii="Times New Roman" w:eastAsia="Lucida Sans Unicode" w:hAnsi="Times New Roman" w:cs="Times New Roman"/>
          <w:lang w:eastAsia="ar-SA"/>
        </w:rPr>
        <w:t xml:space="preserve">. </w:t>
      </w:r>
      <w:r w:rsidRPr="00493272">
        <w:rPr>
          <w:rFonts w:ascii="Times New Roman" w:eastAsia="Lucida Sans Unicode" w:hAnsi="Times New Roman" w:cs="Times New Roman"/>
          <w:lang w:eastAsia="ar-SA"/>
        </w:rPr>
        <w:t xml:space="preserve">150,8 </w:t>
      </w:r>
      <w:proofErr w:type="spellStart"/>
      <w:r w:rsidRPr="00493272">
        <w:rPr>
          <w:rFonts w:ascii="Times New Roman" w:eastAsia="Lucida Sans Unicode" w:hAnsi="Times New Roman" w:cs="Times New Roman"/>
          <w:lang w:eastAsia="ar-SA"/>
        </w:rPr>
        <w:t>кв.м</w:t>
      </w:r>
      <w:proofErr w:type="spellEnd"/>
      <w:r w:rsidRPr="00493272">
        <w:rPr>
          <w:rFonts w:ascii="Times New Roman" w:eastAsia="Lucida Sans Unicode" w:hAnsi="Times New Roman" w:cs="Times New Roman"/>
          <w:lang w:eastAsia="ar-SA"/>
        </w:rPr>
        <w:t>., к/н: 50:21:0020104:1693, адрес: МО, Ленинский р-н, г.</w:t>
      </w:r>
      <w:r>
        <w:rPr>
          <w:rFonts w:ascii="Times New Roman" w:eastAsia="Lucida Sans Unicode" w:hAnsi="Times New Roman" w:cs="Times New Roman"/>
          <w:lang w:eastAsia="ar-SA"/>
        </w:rPr>
        <w:t xml:space="preserve"> </w:t>
      </w:r>
      <w:r w:rsidRPr="00493272">
        <w:rPr>
          <w:rFonts w:ascii="Times New Roman" w:eastAsia="Lucida Sans Unicode" w:hAnsi="Times New Roman" w:cs="Times New Roman"/>
          <w:lang w:eastAsia="ar-SA"/>
        </w:rPr>
        <w:t>Видное, ул. Ольховая д.9. П.</w:t>
      </w:r>
      <w:r>
        <w:rPr>
          <w:rFonts w:ascii="Times New Roman" w:eastAsia="Lucida Sans Unicode" w:hAnsi="Times New Roman" w:cs="Times New Roman"/>
          <w:lang w:eastAsia="ar-SA"/>
        </w:rPr>
        <w:t>7-Р</w:t>
      </w:r>
      <w:r w:rsidRPr="00493272">
        <w:rPr>
          <w:rFonts w:ascii="Times New Roman" w:eastAsia="Lucida Sans Unicode" w:hAnsi="Times New Roman" w:cs="Times New Roman"/>
          <w:lang w:eastAsia="ar-SA"/>
        </w:rPr>
        <w:t xml:space="preserve"> от 26.01.23</w:t>
      </w:r>
      <w:r>
        <w:rPr>
          <w:rFonts w:ascii="Times New Roman" w:eastAsia="Lucida Sans Unicode" w:hAnsi="Times New Roman" w:cs="Times New Roman"/>
          <w:lang w:eastAsia="ar-SA"/>
        </w:rPr>
        <w:t>. Цена: 21 980 800,00р.</w:t>
      </w:r>
    </w:p>
    <w:p w14:paraId="0F5078D3"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B51E92">
        <w:rPr>
          <w:rFonts w:ascii="Times New Roman" w:eastAsia="Lucida Sans Unicode" w:hAnsi="Times New Roman" w:cs="Times New Roman"/>
          <w:lang w:eastAsia="ar-SA"/>
        </w:rPr>
        <w:t>Нежилое помещени</w:t>
      </w:r>
      <w:r>
        <w:rPr>
          <w:rFonts w:ascii="Times New Roman" w:eastAsia="Lucida Sans Unicode" w:hAnsi="Times New Roman" w:cs="Times New Roman"/>
          <w:lang w:eastAsia="ar-SA"/>
        </w:rPr>
        <w:t xml:space="preserve">е №6, </w:t>
      </w:r>
      <w:proofErr w:type="spellStart"/>
      <w:r w:rsidRPr="00B51E92">
        <w:rPr>
          <w:rFonts w:ascii="Times New Roman" w:eastAsia="Lucida Sans Unicode" w:hAnsi="Times New Roman" w:cs="Times New Roman"/>
          <w:lang w:eastAsia="ar-SA"/>
        </w:rPr>
        <w:t>общ.пл</w:t>
      </w:r>
      <w:proofErr w:type="spellEnd"/>
      <w:r w:rsidRPr="00B51E92">
        <w:rPr>
          <w:rFonts w:ascii="Times New Roman" w:eastAsia="Lucida Sans Unicode" w:hAnsi="Times New Roman" w:cs="Times New Roman"/>
          <w:lang w:eastAsia="ar-SA"/>
        </w:rPr>
        <w:t xml:space="preserve">. 152,9 </w:t>
      </w:r>
      <w:proofErr w:type="spellStart"/>
      <w:proofErr w:type="gramStart"/>
      <w:r w:rsidRPr="00B51E92">
        <w:rPr>
          <w:rFonts w:ascii="Times New Roman" w:eastAsia="Lucida Sans Unicode" w:hAnsi="Times New Roman" w:cs="Times New Roman"/>
          <w:lang w:eastAsia="ar-SA"/>
        </w:rPr>
        <w:t>кв.м</w:t>
      </w:r>
      <w:proofErr w:type="spellEnd"/>
      <w:proofErr w:type="gramEnd"/>
      <w:r w:rsidRPr="00B51E92">
        <w:rPr>
          <w:rFonts w:ascii="Times New Roman" w:eastAsia="Lucida Sans Unicode" w:hAnsi="Times New Roman" w:cs="Times New Roman"/>
          <w:lang w:eastAsia="ar-SA"/>
        </w:rPr>
        <w:t>, к/н: 50:21:0020104:1319, адрес: МО, Ленинский р-н, г.</w:t>
      </w:r>
      <w:r>
        <w:rPr>
          <w:rFonts w:ascii="Times New Roman" w:eastAsia="Lucida Sans Unicode" w:hAnsi="Times New Roman" w:cs="Times New Roman"/>
          <w:lang w:eastAsia="ar-SA"/>
        </w:rPr>
        <w:t xml:space="preserve"> </w:t>
      </w:r>
      <w:r w:rsidRPr="00B51E92">
        <w:rPr>
          <w:rFonts w:ascii="Times New Roman" w:eastAsia="Lucida Sans Unicode" w:hAnsi="Times New Roman" w:cs="Times New Roman"/>
          <w:lang w:eastAsia="ar-SA"/>
        </w:rPr>
        <w:t>Видное, ул. Ольховая д.9. П.</w:t>
      </w:r>
      <w:r>
        <w:rPr>
          <w:rFonts w:ascii="Times New Roman" w:eastAsia="Lucida Sans Unicode" w:hAnsi="Times New Roman" w:cs="Times New Roman"/>
          <w:lang w:eastAsia="ar-SA"/>
        </w:rPr>
        <w:t>7-Р</w:t>
      </w:r>
      <w:r w:rsidRPr="00B51E92">
        <w:rPr>
          <w:rFonts w:ascii="Times New Roman" w:eastAsia="Lucida Sans Unicode" w:hAnsi="Times New Roman" w:cs="Times New Roman"/>
          <w:lang w:eastAsia="ar-SA"/>
        </w:rPr>
        <w:t xml:space="preserve"> от 26.01.23. </w:t>
      </w:r>
      <w:r>
        <w:rPr>
          <w:rFonts w:ascii="Times New Roman" w:eastAsia="Lucida Sans Unicode" w:hAnsi="Times New Roman" w:cs="Times New Roman"/>
          <w:lang w:eastAsia="ar-SA"/>
        </w:rPr>
        <w:t>Цена: 17 671 200,00р.</w:t>
      </w:r>
    </w:p>
    <w:p w14:paraId="1D37FD2A" w14:textId="77777777" w:rsidR="00D87EBD" w:rsidRDefault="00D87EBD" w:rsidP="00D87EBD">
      <w:pPr>
        <w:pStyle w:val="Standard"/>
        <w:numPr>
          <w:ilvl w:val="0"/>
          <w:numId w:val="2"/>
        </w:numPr>
        <w:spacing w:after="0" w:line="240" w:lineRule="auto"/>
        <w:ind w:left="709" w:hanging="283"/>
        <w:contextualSpacing/>
        <w:jc w:val="both"/>
        <w:rPr>
          <w:rFonts w:ascii="Times New Roman" w:eastAsia="Lucida Sans Unicode" w:hAnsi="Times New Roman" w:cs="Times New Roman"/>
          <w:lang w:eastAsia="ar-SA"/>
        </w:rPr>
      </w:pPr>
      <w:r w:rsidRPr="00B51E92">
        <w:rPr>
          <w:rFonts w:ascii="Times New Roman" w:eastAsia="Lucida Sans Unicode" w:hAnsi="Times New Roman" w:cs="Times New Roman"/>
          <w:lang w:eastAsia="ar-SA"/>
        </w:rPr>
        <w:t xml:space="preserve">Нежилое помещение №8, </w:t>
      </w:r>
      <w:proofErr w:type="spellStart"/>
      <w:r w:rsidRPr="00B51E92">
        <w:rPr>
          <w:rFonts w:ascii="Times New Roman" w:eastAsia="Lucida Sans Unicode" w:hAnsi="Times New Roman" w:cs="Times New Roman"/>
          <w:lang w:eastAsia="ar-SA"/>
        </w:rPr>
        <w:t>общ.пл</w:t>
      </w:r>
      <w:proofErr w:type="spellEnd"/>
      <w:r w:rsidRPr="00B51E92">
        <w:rPr>
          <w:rFonts w:ascii="Times New Roman" w:eastAsia="Lucida Sans Unicode" w:hAnsi="Times New Roman" w:cs="Times New Roman"/>
          <w:lang w:eastAsia="ar-SA"/>
        </w:rPr>
        <w:t xml:space="preserve">. 152,4 </w:t>
      </w:r>
      <w:proofErr w:type="spellStart"/>
      <w:r w:rsidRPr="00B51E92">
        <w:rPr>
          <w:rFonts w:ascii="Times New Roman" w:eastAsia="Lucida Sans Unicode" w:hAnsi="Times New Roman" w:cs="Times New Roman"/>
          <w:lang w:eastAsia="ar-SA"/>
        </w:rPr>
        <w:t>кв.м</w:t>
      </w:r>
      <w:proofErr w:type="spellEnd"/>
      <w:r w:rsidRPr="00B51E92">
        <w:rPr>
          <w:rFonts w:ascii="Times New Roman" w:eastAsia="Lucida Sans Unicode" w:hAnsi="Times New Roman" w:cs="Times New Roman"/>
          <w:lang w:eastAsia="ar-SA"/>
        </w:rPr>
        <w:t>., к/н: 50:21:0020104:1414, адрес: МО, Ленинский р-н, г.</w:t>
      </w:r>
      <w:r>
        <w:rPr>
          <w:rFonts w:ascii="Times New Roman" w:eastAsia="Lucida Sans Unicode" w:hAnsi="Times New Roman" w:cs="Times New Roman"/>
          <w:lang w:eastAsia="ar-SA"/>
        </w:rPr>
        <w:t xml:space="preserve"> </w:t>
      </w:r>
      <w:r w:rsidRPr="00B51E92">
        <w:rPr>
          <w:rFonts w:ascii="Times New Roman" w:eastAsia="Lucida Sans Unicode" w:hAnsi="Times New Roman" w:cs="Times New Roman"/>
          <w:lang w:eastAsia="ar-SA"/>
        </w:rPr>
        <w:t>Видное, ул. Ольховая д.9. П.</w:t>
      </w:r>
      <w:r>
        <w:rPr>
          <w:rFonts w:ascii="Times New Roman" w:eastAsia="Lucida Sans Unicode" w:hAnsi="Times New Roman" w:cs="Times New Roman"/>
          <w:lang w:eastAsia="ar-SA"/>
        </w:rPr>
        <w:t>7-Р</w:t>
      </w:r>
      <w:r w:rsidRPr="00B51E92">
        <w:rPr>
          <w:rFonts w:ascii="Times New Roman" w:eastAsia="Lucida Sans Unicode" w:hAnsi="Times New Roman" w:cs="Times New Roman"/>
          <w:lang w:eastAsia="ar-SA"/>
        </w:rPr>
        <w:t xml:space="preserve"> от 26.01.23. </w:t>
      </w:r>
      <w:r>
        <w:rPr>
          <w:rFonts w:ascii="Times New Roman" w:eastAsia="Lucida Sans Unicode" w:hAnsi="Times New Roman" w:cs="Times New Roman"/>
          <w:lang w:eastAsia="ar-SA"/>
        </w:rPr>
        <w:t>Цена: 17 736 800,00р.</w:t>
      </w:r>
    </w:p>
    <w:p w14:paraId="07F7E4D1" w14:textId="77777777" w:rsidR="00D87EBD" w:rsidRDefault="00D87EBD" w:rsidP="00D87EBD">
      <w:pPr>
        <w:pStyle w:val="a5"/>
        <w:spacing w:after="0"/>
        <w:ind w:left="0"/>
        <w:jc w:val="center"/>
        <w:rPr>
          <w:rFonts w:ascii="Times New Roman" w:hAnsi="Times New Roman"/>
          <w:b/>
          <w:bCs/>
        </w:rPr>
      </w:pPr>
    </w:p>
    <w:p w14:paraId="4C11CE03" w14:textId="77777777" w:rsidR="00D87EBD" w:rsidRPr="00761DB3" w:rsidRDefault="00D87EBD" w:rsidP="00D87EBD">
      <w:pPr>
        <w:pStyle w:val="a5"/>
        <w:spacing w:after="0"/>
        <w:ind w:left="0"/>
        <w:jc w:val="center"/>
        <w:rPr>
          <w:rFonts w:ascii="Times New Roman" w:hAnsi="Times New Roman"/>
        </w:rPr>
      </w:pPr>
      <w:r w:rsidRPr="00761DB3">
        <w:rPr>
          <w:rFonts w:ascii="Times New Roman" w:hAnsi="Times New Roman"/>
          <w:b/>
          <w:bCs/>
        </w:rPr>
        <w:t>Требования, предъявляемые к претендентам на участие в аукционе.</w:t>
      </w:r>
    </w:p>
    <w:p w14:paraId="621929BF" w14:textId="77777777" w:rsidR="00D87EBD" w:rsidRPr="00761DB3" w:rsidRDefault="00D87EBD" w:rsidP="00D87EBD">
      <w:pPr>
        <w:spacing w:after="0"/>
        <w:ind w:firstLine="360"/>
        <w:jc w:val="both"/>
        <w:rPr>
          <w:rFonts w:ascii="Times New Roman" w:hAnsi="Times New Roman"/>
        </w:rPr>
      </w:pPr>
      <w:r w:rsidRPr="00761DB3">
        <w:rPr>
          <w:rFonts w:ascii="Times New Roman" w:eastAsia="Lucida Sans Unicode" w:hAnsi="Times New Roman"/>
          <w:lang w:eastAsia="ar-SA"/>
        </w:rPr>
        <w:t>Претендент должен пройти регистрацию на электронной торговой площадке</w:t>
      </w:r>
      <w:r w:rsidRPr="00761DB3">
        <w:rPr>
          <w:rFonts w:ascii="Times New Roman" w:hAnsi="Times New Roman"/>
          <w:shd w:val="clear" w:color="auto" w:fill="FFFFFF"/>
        </w:rPr>
        <w:t xml:space="preserve"> </w:t>
      </w:r>
      <w:r w:rsidRPr="00761DB3">
        <w:rPr>
          <w:rFonts w:ascii="Times New Roman" w:eastAsia="Lucida Sans Unicode" w:hAnsi="Times New Roman"/>
          <w:lang w:eastAsia="ar-SA"/>
        </w:rPr>
        <w:t>в соответствии с регламентами работы и иными нормативными документами универсальной торговой платформы.</w:t>
      </w:r>
    </w:p>
    <w:p w14:paraId="7A636A5C" w14:textId="77777777" w:rsidR="00D87EBD" w:rsidRPr="00761DB3" w:rsidRDefault="00D87EBD" w:rsidP="00D87EBD">
      <w:pPr>
        <w:spacing w:after="0"/>
        <w:ind w:firstLine="360"/>
        <w:jc w:val="both"/>
        <w:rPr>
          <w:rFonts w:ascii="Times New Roman" w:eastAsia="Lucida Sans Unicode" w:hAnsi="Times New Roman"/>
          <w:lang w:eastAsia="ar-SA"/>
        </w:rPr>
      </w:pPr>
      <w:r w:rsidRPr="00761DB3">
        <w:rPr>
          <w:rFonts w:ascii="Times New Roman" w:eastAsia="Lucida Sans Unicode" w:hAnsi="Times New Roman"/>
          <w:lang w:eastAsia="ar-SA"/>
        </w:rPr>
        <w:t>Заявки подаются строго по установленной Продавцом форме одновременно с полным пакетом документов, установленным данным извещением о проведении торгов, через оператора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 соответствии с требованиями, установленными гражданским законодательством Российской Федерации.</w:t>
      </w:r>
    </w:p>
    <w:p w14:paraId="52F453CA" w14:textId="77777777" w:rsidR="00D87EBD" w:rsidRPr="00761DB3" w:rsidRDefault="00D87EBD" w:rsidP="00D87EBD">
      <w:pPr>
        <w:spacing w:after="0"/>
        <w:ind w:firstLine="360"/>
        <w:jc w:val="both"/>
        <w:rPr>
          <w:rFonts w:ascii="Times New Roman" w:eastAsia="Lucida Sans Unicode" w:hAnsi="Times New Roman"/>
          <w:lang w:eastAsia="ar-SA"/>
        </w:rPr>
      </w:pPr>
      <w:r w:rsidRPr="00761DB3">
        <w:rPr>
          <w:rFonts w:ascii="Times New Roman" w:eastAsia="Lucida Sans Unicode" w:hAnsi="Times New Roman"/>
          <w:lang w:eastAsia="ar-SA"/>
        </w:rPr>
        <w:t>Настоящее извещение о проведении торгов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23F5CB4" w14:textId="77777777" w:rsidR="00D87EBD" w:rsidRPr="00761DB3" w:rsidRDefault="00D87EBD" w:rsidP="00D87EBD">
      <w:pPr>
        <w:spacing w:after="0"/>
        <w:rPr>
          <w:rFonts w:ascii="Times New Roman" w:hAnsi="Times New Roman"/>
        </w:rPr>
      </w:pPr>
      <w:r w:rsidRPr="00761DB3">
        <w:rPr>
          <w:rFonts w:ascii="Times New Roman" w:eastAsia="Lucida Sans Unicode" w:hAnsi="Times New Roman"/>
          <w:b/>
          <w:lang w:eastAsia="ar-SA"/>
        </w:rPr>
        <w:t>Задаток должен быть внесен в необходимом размере и подтвержден о поступлении денежных средств Росимуществом не позднее даты и времени окончания приема заявок</w:t>
      </w:r>
      <w:r w:rsidRPr="00761DB3">
        <w:rPr>
          <w:rFonts w:ascii="Times New Roman" w:eastAsia="Lucida Sans Unicode" w:hAnsi="Times New Roman"/>
          <w:b/>
          <w:bCs/>
          <w:lang w:eastAsia="ar-SA"/>
        </w:rPr>
        <w:t xml:space="preserve"> </w:t>
      </w:r>
      <w:r w:rsidRPr="00761DB3">
        <w:rPr>
          <w:rFonts w:ascii="Times New Roman" w:eastAsia="Lucida Sans Unicode" w:hAnsi="Times New Roman"/>
          <w:b/>
          <w:lang w:eastAsia="ar-SA"/>
        </w:rPr>
        <w:t>по реквизитам:</w:t>
      </w:r>
    </w:p>
    <w:p w14:paraId="53D42395" w14:textId="77777777" w:rsidR="00D87EBD" w:rsidRPr="00761DB3" w:rsidRDefault="00D87EBD" w:rsidP="00D87EBD">
      <w:pPr>
        <w:spacing w:after="0"/>
        <w:rPr>
          <w:rFonts w:ascii="Times New Roman" w:hAnsi="Times New Roman"/>
          <w:b/>
        </w:rPr>
      </w:pPr>
      <w:r w:rsidRPr="00761DB3">
        <w:rPr>
          <w:rFonts w:ascii="Times New Roman" w:hAnsi="Times New Roman"/>
        </w:rPr>
        <w:t> </w:t>
      </w:r>
      <w:r w:rsidRPr="00761DB3">
        <w:rPr>
          <w:rFonts w:ascii="Times New Roman" w:hAnsi="Times New Roman"/>
          <w:b/>
          <w:bCs/>
        </w:rPr>
        <w:t>Получатель: </w:t>
      </w:r>
      <w:r w:rsidRPr="00761DB3">
        <w:rPr>
          <w:rFonts w:ascii="Times New Roman" w:hAnsi="Times New Roman"/>
        </w:rPr>
        <w:t>УФК по г. Москве (ТУ Росимущества в Московской области, л/</w:t>
      </w:r>
      <w:r w:rsidRPr="00761DB3">
        <w:rPr>
          <w:rFonts w:ascii="Times New Roman" w:hAnsi="Times New Roman"/>
          <w:lang w:val="en-US"/>
        </w:rPr>
        <w:t>c</w:t>
      </w:r>
      <w:r w:rsidRPr="00761DB3">
        <w:rPr>
          <w:rFonts w:ascii="Times New Roman" w:hAnsi="Times New Roman"/>
        </w:rPr>
        <w:t>: 05481А18500)</w:t>
      </w:r>
    </w:p>
    <w:p w14:paraId="0C65DBD5" w14:textId="77777777" w:rsidR="00D87EBD" w:rsidRPr="00761DB3" w:rsidRDefault="00D87EBD" w:rsidP="00D87EBD">
      <w:pPr>
        <w:pStyle w:val="m-5646992461324492404msolistparagraph"/>
        <w:shd w:val="clear" w:color="auto" w:fill="FFFFFF"/>
        <w:spacing w:before="0" w:after="0"/>
        <w:jc w:val="both"/>
      </w:pPr>
      <w:r w:rsidRPr="00761DB3">
        <w:rPr>
          <w:sz w:val="22"/>
          <w:szCs w:val="22"/>
        </w:rPr>
        <w:t> </w:t>
      </w:r>
      <w:r w:rsidRPr="00761DB3">
        <w:rPr>
          <w:b/>
          <w:bCs/>
          <w:sz w:val="22"/>
          <w:szCs w:val="22"/>
        </w:rPr>
        <w:t>ОКТМО: </w:t>
      </w:r>
      <w:r w:rsidRPr="00761DB3">
        <w:rPr>
          <w:sz w:val="22"/>
          <w:szCs w:val="22"/>
        </w:rPr>
        <w:t>0</w:t>
      </w:r>
    </w:p>
    <w:p w14:paraId="3AAF368C" w14:textId="77777777" w:rsidR="00D87EBD" w:rsidRPr="00761DB3" w:rsidRDefault="00D87EBD" w:rsidP="00D87EBD">
      <w:pPr>
        <w:pStyle w:val="m-5646992461324492404msolistparagraph"/>
        <w:shd w:val="clear" w:color="auto" w:fill="FFFFFF"/>
        <w:spacing w:before="0" w:after="0"/>
        <w:jc w:val="both"/>
      </w:pPr>
      <w:r w:rsidRPr="00761DB3">
        <w:rPr>
          <w:sz w:val="22"/>
          <w:szCs w:val="22"/>
        </w:rPr>
        <w:t> </w:t>
      </w:r>
      <w:r w:rsidRPr="00761DB3">
        <w:rPr>
          <w:b/>
          <w:bCs/>
          <w:sz w:val="22"/>
          <w:szCs w:val="22"/>
        </w:rPr>
        <w:t>ИНН/КПП </w:t>
      </w:r>
      <w:r w:rsidRPr="00761DB3">
        <w:rPr>
          <w:sz w:val="22"/>
          <w:szCs w:val="22"/>
        </w:rPr>
        <w:t>7716642273/770201001</w:t>
      </w:r>
    </w:p>
    <w:p w14:paraId="6ECC6D3A" w14:textId="77777777" w:rsidR="00D87EBD" w:rsidRPr="00761DB3" w:rsidRDefault="00D87EBD" w:rsidP="00D87EBD">
      <w:pPr>
        <w:pStyle w:val="m-5646992461324492404msolistparagraph"/>
        <w:shd w:val="clear" w:color="auto" w:fill="FFFFFF"/>
        <w:spacing w:before="0" w:after="0"/>
        <w:jc w:val="both"/>
      </w:pPr>
      <w:r w:rsidRPr="00761DB3">
        <w:rPr>
          <w:sz w:val="22"/>
          <w:szCs w:val="22"/>
        </w:rPr>
        <w:t> </w:t>
      </w:r>
      <w:r w:rsidRPr="00761DB3">
        <w:rPr>
          <w:b/>
          <w:bCs/>
          <w:sz w:val="22"/>
          <w:szCs w:val="22"/>
        </w:rPr>
        <w:t>Наименование Банка: </w:t>
      </w:r>
      <w:r w:rsidRPr="00761DB3">
        <w:rPr>
          <w:sz w:val="22"/>
          <w:szCs w:val="22"/>
        </w:rPr>
        <w:t>ГУ БАНКА РОССИИ ПО ЦФО // УФК ПО МОСКОВСКОЙ ОБЛАСТИ, г. Москва</w:t>
      </w:r>
    </w:p>
    <w:p w14:paraId="33873824" w14:textId="77777777" w:rsidR="00D87EBD" w:rsidRPr="00761DB3" w:rsidRDefault="00D87EBD" w:rsidP="00D87EBD">
      <w:pPr>
        <w:pStyle w:val="m-5646992461324492404msolistparagraph"/>
        <w:shd w:val="clear" w:color="auto" w:fill="FFFFFF"/>
        <w:spacing w:before="0" w:after="0"/>
        <w:jc w:val="both"/>
      </w:pPr>
      <w:r w:rsidRPr="00761DB3">
        <w:rPr>
          <w:b/>
          <w:bCs/>
          <w:sz w:val="22"/>
          <w:szCs w:val="22"/>
        </w:rPr>
        <w:t>БИК Банка: </w:t>
      </w:r>
      <w:r w:rsidRPr="00761DB3">
        <w:rPr>
          <w:sz w:val="22"/>
          <w:szCs w:val="22"/>
        </w:rPr>
        <w:t>004525987</w:t>
      </w:r>
    </w:p>
    <w:p w14:paraId="65819079" w14:textId="77777777" w:rsidR="00D87EBD" w:rsidRPr="00761DB3" w:rsidRDefault="00D87EBD" w:rsidP="00D87EBD">
      <w:pPr>
        <w:pStyle w:val="m-5646992461324492404msolistparagraph"/>
        <w:shd w:val="clear" w:color="auto" w:fill="FFFFFF"/>
        <w:spacing w:before="0" w:after="0"/>
        <w:jc w:val="both"/>
      </w:pPr>
      <w:r w:rsidRPr="00761DB3">
        <w:rPr>
          <w:b/>
          <w:bCs/>
          <w:sz w:val="22"/>
          <w:szCs w:val="22"/>
        </w:rPr>
        <w:t>Счет</w:t>
      </w:r>
      <w:r w:rsidRPr="00761DB3">
        <w:rPr>
          <w:sz w:val="22"/>
          <w:szCs w:val="22"/>
        </w:rPr>
        <w:t> - 40102810845370000004</w:t>
      </w:r>
    </w:p>
    <w:p w14:paraId="3690522A" w14:textId="77777777" w:rsidR="00D87EBD" w:rsidRPr="00761DB3" w:rsidRDefault="00D87EBD" w:rsidP="00D87EBD">
      <w:pPr>
        <w:pStyle w:val="m-5646992461324492404msolistparagraph"/>
        <w:shd w:val="clear" w:color="auto" w:fill="FFFFFF"/>
        <w:spacing w:before="0" w:after="0"/>
        <w:jc w:val="both"/>
      </w:pPr>
      <w:r w:rsidRPr="00761DB3">
        <w:rPr>
          <w:b/>
          <w:bCs/>
          <w:sz w:val="22"/>
          <w:szCs w:val="22"/>
        </w:rPr>
        <w:t>Казначейский счет - </w:t>
      </w:r>
      <w:r w:rsidRPr="00761DB3">
        <w:rPr>
          <w:sz w:val="22"/>
          <w:szCs w:val="22"/>
        </w:rPr>
        <w:t>03212643000000014800</w:t>
      </w:r>
    </w:p>
    <w:p w14:paraId="59ACF7CA" w14:textId="77777777" w:rsidR="00D87EBD" w:rsidRPr="00761DB3" w:rsidRDefault="00D87EBD" w:rsidP="00D87EBD">
      <w:pPr>
        <w:pStyle w:val="m-5646992461324492404msolistparagraph"/>
        <w:shd w:val="clear" w:color="auto" w:fill="FFFFFF"/>
        <w:spacing w:before="0" w:after="0"/>
        <w:jc w:val="both"/>
      </w:pPr>
      <w:r w:rsidRPr="00761DB3">
        <w:rPr>
          <w:b/>
          <w:bCs/>
          <w:sz w:val="22"/>
          <w:szCs w:val="22"/>
        </w:rPr>
        <w:t>КБК – </w:t>
      </w:r>
      <w:r w:rsidRPr="00761DB3">
        <w:rPr>
          <w:sz w:val="22"/>
          <w:szCs w:val="22"/>
        </w:rPr>
        <w:t>0</w:t>
      </w:r>
    </w:p>
    <w:p w14:paraId="5BAAD4C0" w14:textId="77777777" w:rsidR="00D87EBD" w:rsidRPr="00761DB3" w:rsidRDefault="00D87EBD" w:rsidP="00D87EBD">
      <w:pPr>
        <w:pStyle w:val="m-5646992461324492404msolistparagraph"/>
        <w:shd w:val="clear" w:color="auto" w:fill="FFFFFF"/>
        <w:spacing w:before="0" w:after="0"/>
        <w:jc w:val="both"/>
      </w:pPr>
      <w:r w:rsidRPr="00761DB3">
        <w:rPr>
          <w:b/>
          <w:bCs/>
          <w:sz w:val="22"/>
          <w:szCs w:val="22"/>
        </w:rPr>
        <w:lastRenderedPageBreak/>
        <w:t>Код цели</w:t>
      </w:r>
      <w:r w:rsidRPr="00761DB3">
        <w:rPr>
          <w:sz w:val="22"/>
          <w:szCs w:val="22"/>
        </w:rPr>
        <w:t> - 0001</w:t>
      </w:r>
    </w:p>
    <w:p w14:paraId="43B0B7D2" w14:textId="77777777" w:rsidR="00D87EBD" w:rsidRPr="00761DB3" w:rsidRDefault="00D87EBD" w:rsidP="00D87EBD">
      <w:pPr>
        <w:pStyle w:val="m-5646992461324492404msolistparagraph"/>
        <w:shd w:val="clear" w:color="auto" w:fill="FFFFFF"/>
        <w:spacing w:before="0" w:after="0"/>
        <w:jc w:val="both"/>
        <w:rPr>
          <w:sz w:val="22"/>
          <w:szCs w:val="22"/>
        </w:rPr>
      </w:pPr>
      <w:r w:rsidRPr="00761DB3">
        <w:rPr>
          <w:b/>
          <w:bCs/>
          <w:sz w:val="22"/>
          <w:szCs w:val="22"/>
        </w:rPr>
        <w:t>Назначение платежа:</w:t>
      </w:r>
      <w:r w:rsidRPr="00761DB3">
        <w:rPr>
          <w:sz w:val="22"/>
          <w:szCs w:val="22"/>
        </w:rPr>
        <w:t> оплата задатка / основной суммы (</w:t>
      </w:r>
      <w:r w:rsidRPr="00761DB3">
        <w:rPr>
          <w:b/>
          <w:bCs/>
          <w:sz w:val="22"/>
          <w:szCs w:val="22"/>
        </w:rPr>
        <w:t>выбрать что-то одно</w:t>
      </w:r>
      <w:r w:rsidRPr="00761DB3">
        <w:rPr>
          <w:sz w:val="22"/>
          <w:szCs w:val="22"/>
        </w:rPr>
        <w:t>) за участие в торгах (</w:t>
      </w:r>
      <w:r w:rsidRPr="00761DB3">
        <w:rPr>
          <w:b/>
          <w:bCs/>
          <w:sz w:val="22"/>
          <w:szCs w:val="22"/>
        </w:rPr>
        <w:t>укать номер торгов</w:t>
      </w:r>
      <w:r w:rsidRPr="00761DB3">
        <w:rPr>
          <w:sz w:val="22"/>
          <w:szCs w:val="22"/>
        </w:rPr>
        <w:t>), лот (</w:t>
      </w:r>
      <w:r w:rsidRPr="00761DB3">
        <w:rPr>
          <w:b/>
          <w:bCs/>
          <w:sz w:val="22"/>
          <w:szCs w:val="22"/>
        </w:rPr>
        <w:t>указать номер лота</w:t>
      </w:r>
      <w:r w:rsidRPr="00761DB3">
        <w:rPr>
          <w:sz w:val="22"/>
          <w:szCs w:val="22"/>
        </w:rPr>
        <w:t>), за (</w:t>
      </w:r>
      <w:r w:rsidRPr="00761DB3">
        <w:rPr>
          <w:b/>
          <w:bCs/>
          <w:sz w:val="22"/>
          <w:szCs w:val="22"/>
        </w:rPr>
        <w:t>указать Имущество, за которое производится оплата</w:t>
      </w:r>
      <w:r w:rsidRPr="00761DB3">
        <w:rPr>
          <w:sz w:val="22"/>
          <w:szCs w:val="22"/>
        </w:rPr>
        <w:t>), должник (</w:t>
      </w:r>
      <w:r w:rsidRPr="00761DB3">
        <w:rPr>
          <w:b/>
          <w:bCs/>
          <w:sz w:val="22"/>
          <w:szCs w:val="22"/>
        </w:rPr>
        <w:t>указать должника</w:t>
      </w:r>
      <w:r w:rsidRPr="00761DB3">
        <w:rPr>
          <w:sz w:val="22"/>
          <w:szCs w:val="22"/>
        </w:rPr>
        <w:t xml:space="preserve">). </w:t>
      </w:r>
      <w:r w:rsidRPr="00761DB3">
        <w:rPr>
          <w:rFonts w:eastAsia="Lucida Sans Unicode"/>
          <w:b/>
          <w:sz w:val="22"/>
          <w:szCs w:val="22"/>
          <w:lang w:eastAsia="ar-SA"/>
        </w:rPr>
        <w:t>НДС не облагается</w:t>
      </w:r>
      <w:r w:rsidRPr="00761DB3">
        <w:rPr>
          <w:rFonts w:eastAsia="Lucida Sans Unicode"/>
          <w:sz w:val="22"/>
          <w:szCs w:val="22"/>
          <w:lang w:eastAsia="ar-SA"/>
        </w:rPr>
        <w:t>». (НДС облагается в случаях, установленных действующим законодательством)</w:t>
      </w:r>
    </w:p>
    <w:p w14:paraId="6D88C69B" w14:textId="77777777" w:rsidR="00D87EBD" w:rsidRPr="00761DB3" w:rsidRDefault="00D87EBD" w:rsidP="00D87EBD">
      <w:pPr>
        <w:spacing w:after="0"/>
        <w:ind w:firstLine="360"/>
        <w:jc w:val="both"/>
        <w:rPr>
          <w:rFonts w:ascii="Times New Roman" w:hAnsi="Times New Roman"/>
        </w:rPr>
      </w:pPr>
      <w:r w:rsidRPr="00761DB3">
        <w:rPr>
          <w:rFonts w:ascii="Times New Roman" w:hAnsi="Times New Roman"/>
        </w:rPr>
        <w:t>К участию в аукционе допускаются юридические и физические лица, (либо их представители, имеющее право действовать от имени претендента), предоставившие в оговоренном информационном сообщении сроки, оформленные надлежащим образом следующие документы:</w:t>
      </w:r>
    </w:p>
    <w:p w14:paraId="333827EA"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1. Анкета клиента</w:t>
      </w:r>
    </w:p>
    <w:p w14:paraId="0C5FFC60"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2. Заявку на участие в аукционе по установленной форме</w:t>
      </w:r>
    </w:p>
    <w:p w14:paraId="5961A379"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3. Опись предоставленных претендентом или его уполномоченным представителем документов.</w:t>
      </w:r>
    </w:p>
    <w:p w14:paraId="11C9466E"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4. Надлежащим образом оформленную доверенность на лицо, имеющее право действовать от имени претендента, оформленную в соответствии с требованиями, установленными гражданским законодательством, если заявка подается представителем претендента.</w:t>
      </w:r>
    </w:p>
    <w:p w14:paraId="719FABE5"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5. Копия всех страниц документа, удостоверяющего личность заявителя, а также представителя заявителя в случае подачи документов от имени заявителя.</w:t>
      </w:r>
    </w:p>
    <w:p w14:paraId="15926A67"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6 Документ, подтверждающий оплату задатка</w:t>
      </w:r>
    </w:p>
    <w:p w14:paraId="2D08AEC9"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7. Банковские реквизиты Заявителя</w:t>
      </w:r>
    </w:p>
    <w:p w14:paraId="412625CB"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8. Договор о задатке</w:t>
      </w:r>
    </w:p>
    <w:p w14:paraId="6F84AF3D"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9. Декларация о соответствии п.5 ст. 449.1 ГК РФ</w:t>
      </w:r>
    </w:p>
    <w:p w14:paraId="5043B6D6"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 xml:space="preserve">Юридические лица дополнительно предъявляют: </w:t>
      </w:r>
    </w:p>
    <w:p w14:paraId="50CA1D5D" w14:textId="77777777" w:rsidR="00D87EBD" w:rsidRPr="00761DB3" w:rsidRDefault="00D87EBD" w:rsidP="00D87EBD">
      <w:pPr>
        <w:pStyle w:val="a5"/>
        <w:numPr>
          <w:ilvl w:val="0"/>
          <w:numId w:val="1"/>
        </w:numPr>
        <w:spacing w:after="0" w:line="254" w:lineRule="auto"/>
        <w:jc w:val="both"/>
        <w:rPr>
          <w:rFonts w:ascii="Times New Roman" w:hAnsi="Times New Roman"/>
        </w:rPr>
      </w:pPr>
      <w:r w:rsidRPr="00761DB3">
        <w:rPr>
          <w:rFonts w:ascii="Times New Roman" w:hAnsi="Times New Roman"/>
        </w:rPr>
        <w:t>Анкета юридического лица</w:t>
      </w:r>
    </w:p>
    <w:p w14:paraId="74D548A8" w14:textId="77777777" w:rsidR="00D87EBD" w:rsidRPr="00761DB3" w:rsidRDefault="00D87EBD" w:rsidP="00D87EBD">
      <w:pPr>
        <w:pStyle w:val="a5"/>
        <w:numPr>
          <w:ilvl w:val="0"/>
          <w:numId w:val="1"/>
        </w:numPr>
        <w:spacing w:after="0" w:line="254" w:lineRule="auto"/>
        <w:jc w:val="both"/>
        <w:rPr>
          <w:rFonts w:ascii="Times New Roman" w:hAnsi="Times New Roman"/>
        </w:rPr>
      </w:pPr>
      <w:r w:rsidRPr="00761DB3">
        <w:rPr>
          <w:rFonts w:ascii="Times New Roman" w:hAnsi="Times New Roman"/>
        </w:rPr>
        <w:t>Опись</w:t>
      </w:r>
    </w:p>
    <w:p w14:paraId="35514700" w14:textId="77777777" w:rsidR="00D87EBD" w:rsidRPr="00761DB3" w:rsidRDefault="00D87EBD" w:rsidP="00D87EBD">
      <w:pPr>
        <w:pStyle w:val="a5"/>
        <w:numPr>
          <w:ilvl w:val="0"/>
          <w:numId w:val="1"/>
        </w:numPr>
        <w:spacing w:after="0" w:line="254" w:lineRule="auto"/>
        <w:jc w:val="both"/>
        <w:rPr>
          <w:rFonts w:ascii="Times New Roman" w:hAnsi="Times New Roman"/>
        </w:rPr>
      </w:pPr>
      <w:r w:rsidRPr="00761DB3">
        <w:rPr>
          <w:rFonts w:ascii="Times New Roman" w:hAnsi="Times New Roman"/>
        </w:rPr>
        <w:t xml:space="preserve">Заявку на участие в аукционе по установленной форме </w:t>
      </w:r>
    </w:p>
    <w:p w14:paraId="0A1D891F" w14:textId="77777777" w:rsidR="00D87EBD" w:rsidRPr="00761DB3" w:rsidRDefault="00D87EBD" w:rsidP="00D87EBD">
      <w:pPr>
        <w:pStyle w:val="a5"/>
        <w:numPr>
          <w:ilvl w:val="0"/>
          <w:numId w:val="1"/>
        </w:numPr>
        <w:spacing w:after="0" w:line="254" w:lineRule="auto"/>
        <w:jc w:val="both"/>
        <w:rPr>
          <w:rFonts w:ascii="Times New Roman" w:hAnsi="Times New Roman"/>
        </w:rPr>
      </w:pPr>
      <w:r w:rsidRPr="00761DB3">
        <w:rPr>
          <w:rFonts w:ascii="Times New Roman" w:hAnsi="Times New Roman"/>
        </w:rPr>
        <w:t>Заверенные заявителем копии учредительных документов и свидетельства о государственной регистрации юридического лица.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юридического статуса.</w:t>
      </w:r>
    </w:p>
    <w:p w14:paraId="2A220DA1"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5. Надлежащим образом оформленные и заверенные документы, подтверждающие полномочия органов управления и должностных лиц претендента, паспорт всех страниц документа.</w:t>
      </w:r>
    </w:p>
    <w:p w14:paraId="7771A922"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6. Надлежащим образом оформленное письменное разрешение соответствующего органа управления претендента о приобретении указанного имущества, в случае если это предусмотрено учредительными документами претендента и законодательства страны, в которой зарегистрирован претендент, подписанное уполномоченными лицами соответствующего органа управления с проставлением печати юридического лица, либо нотариально заверенные копии решения органа управления претендента или выписки из него.</w:t>
      </w:r>
    </w:p>
    <w:p w14:paraId="5E7280C6"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7. Копию бухгалтерского баланса на последнюю отчетную дату.</w:t>
      </w:r>
    </w:p>
    <w:p w14:paraId="69C31CD8"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8. Договор о задатке</w:t>
      </w:r>
    </w:p>
    <w:p w14:paraId="7D368067"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9. Декларация о соответствии п.5 ст. 449.1 ГК РФ</w:t>
      </w:r>
    </w:p>
    <w:p w14:paraId="2EE8EBE0"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shd w:val="clear" w:color="auto" w:fill="FFFF00"/>
        </w:rPr>
        <w:t xml:space="preserve">Все документы должны быть подписаны собственноручно и прикреплены на площадку в формате </w:t>
      </w:r>
      <w:r w:rsidRPr="00761DB3">
        <w:rPr>
          <w:rFonts w:ascii="Times New Roman" w:hAnsi="Times New Roman"/>
          <w:shd w:val="clear" w:color="auto" w:fill="FFFF00"/>
          <w:lang w:val="en-US"/>
        </w:rPr>
        <w:t>PDF</w:t>
      </w:r>
      <w:r w:rsidRPr="00761DB3">
        <w:rPr>
          <w:rFonts w:ascii="Times New Roman" w:hAnsi="Times New Roman"/>
          <w:shd w:val="clear" w:color="auto" w:fill="FFFF00"/>
        </w:rPr>
        <w:t>.</w:t>
      </w:r>
    </w:p>
    <w:p w14:paraId="38ADBEFA"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Указанные документы в части их оформления и содержания должны соответствовать требованиям законодательства Российской Федерации.</w:t>
      </w:r>
    </w:p>
    <w:p w14:paraId="7C84450C"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Документы, содержащие помарки, подчистки, исправления и т. п., не рассматриваются.</w:t>
      </w:r>
    </w:p>
    <w:p w14:paraId="7959E174"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Одно лицо имеет право подать только одну заявку в отношении одного лота в рамках одной процедуры торгов.</w:t>
      </w:r>
    </w:p>
    <w:p w14:paraId="082B2857"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Претендент не допускается к участию в аукционе, если:</w:t>
      </w:r>
    </w:p>
    <w:p w14:paraId="7AB73531"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 предоставленные документы не подтверждают право претендента быть покупателем в соответствии с законодательством Российской Федерации;</w:t>
      </w:r>
    </w:p>
    <w:p w14:paraId="6180A3B7"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 представлены не все документы в соответствии с перечнем, указанным в данном извещении о проведении торгов, либо они оформлены не надлежащим образом;</w:t>
      </w:r>
    </w:p>
    <w:p w14:paraId="1F159AB2"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 заявка подана лицом, не уполномоченным претендентом на осуществление таких действий;</w:t>
      </w:r>
    </w:p>
    <w:p w14:paraId="1ADC51C5" w14:textId="77777777" w:rsidR="00D87EBD" w:rsidRPr="00761DB3" w:rsidRDefault="00D87EBD" w:rsidP="00D87EBD">
      <w:pPr>
        <w:spacing w:after="0"/>
        <w:ind w:firstLine="540"/>
        <w:jc w:val="both"/>
        <w:rPr>
          <w:rFonts w:ascii="Times New Roman" w:hAnsi="Times New Roman"/>
        </w:rPr>
      </w:pPr>
      <w:r w:rsidRPr="00761DB3">
        <w:rPr>
          <w:rFonts w:ascii="Times New Roman" w:eastAsia="Times New Roman" w:hAnsi="Times New Roman"/>
        </w:rPr>
        <w:t xml:space="preserve">  </w:t>
      </w:r>
      <w:r w:rsidRPr="00761DB3">
        <w:rPr>
          <w:rFonts w:ascii="Times New Roman" w:hAnsi="Times New Roman"/>
        </w:rPr>
        <w:t>- заявка на участие в торгах подана не по установленной Организатором торгов форме</w:t>
      </w:r>
    </w:p>
    <w:p w14:paraId="1139A166" w14:textId="77777777" w:rsidR="00D87EBD" w:rsidRPr="00761DB3" w:rsidRDefault="00D87EBD" w:rsidP="00D87EBD">
      <w:pPr>
        <w:spacing w:after="0"/>
        <w:ind w:firstLine="540"/>
        <w:jc w:val="both"/>
        <w:rPr>
          <w:rFonts w:ascii="Times New Roman" w:hAnsi="Times New Roman"/>
        </w:rPr>
      </w:pPr>
      <w:r w:rsidRPr="00761DB3">
        <w:rPr>
          <w:rFonts w:ascii="Times New Roman" w:eastAsia="Times New Roman" w:hAnsi="Times New Roman"/>
        </w:rPr>
        <w:lastRenderedPageBreak/>
        <w:t xml:space="preserve">  </w:t>
      </w:r>
      <w:r w:rsidRPr="00761DB3">
        <w:rPr>
          <w:rFonts w:ascii="Times New Roman" w:hAnsi="Times New Roman"/>
        </w:rPr>
        <w:t xml:space="preserve">- </w:t>
      </w:r>
      <w:r w:rsidRPr="00761DB3">
        <w:rPr>
          <w:rFonts w:ascii="Times New Roman" w:hAnsi="Times New Roman"/>
          <w:b/>
        </w:rPr>
        <w:t xml:space="preserve">задаток не поступил в срок </w:t>
      </w:r>
      <w:r w:rsidRPr="00761DB3">
        <w:rPr>
          <w:rFonts w:ascii="Times New Roman" w:hAnsi="Times New Roman"/>
        </w:rPr>
        <w:t xml:space="preserve">(Задаток должен быть внесен в необходимом размере и подтвержден о поступлении денежных средств Росимуществом </w:t>
      </w:r>
      <w:r w:rsidRPr="00761DB3">
        <w:rPr>
          <w:rFonts w:ascii="Times New Roman" w:hAnsi="Times New Roman"/>
          <w:u w:val="single"/>
        </w:rPr>
        <w:t>не позднее даты и времени окончания приема заявок по реквизитам</w:t>
      </w:r>
      <w:r w:rsidRPr="00761DB3">
        <w:rPr>
          <w:rFonts w:ascii="Times New Roman" w:hAnsi="Times New Roman"/>
        </w:rPr>
        <w:t>).</w:t>
      </w:r>
    </w:p>
    <w:p w14:paraId="6AF18DAF" w14:textId="77777777" w:rsidR="00D87EBD" w:rsidRPr="00761DB3" w:rsidRDefault="00D87EBD" w:rsidP="00D87EBD">
      <w:pPr>
        <w:pStyle w:val="ConsPlusNormal"/>
        <w:widowControl/>
        <w:ind w:firstLine="540"/>
        <w:jc w:val="both"/>
        <w:rPr>
          <w:rFonts w:ascii="Times New Roman" w:hAnsi="Times New Roman" w:cs="Times New Roman"/>
          <w:sz w:val="22"/>
          <w:szCs w:val="22"/>
        </w:rPr>
      </w:pPr>
      <w:r w:rsidRPr="00761DB3">
        <w:rPr>
          <w:rFonts w:ascii="Times New Roman" w:hAnsi="Times New Roman" w:cs="Times New Roman"/>
          <w:sz w:val="22"/>
          <w:szCs w:val="22"/>
        </w:rPr>
        <w:t>Организатор торгов объявляет торги несостоявшимися, если:</w:t>
      </w:r>
    </w:p>
    <w:p w14:paraId="4FD5654A" w14:textId="77777777" w:rsidR="00D87EBD" w:rsidRPr="00761DB3" w:rsidRDefault="00D87EBD" w:rsidP="00D87EBD">
      <w:pPr>
        <w:pStyle w:val="ConsPlusNormal"/>
        <w:widowControl/>
        <w:ind w:firstLine="540"/>
        <w:jc w:val="both"/>
        <w:rPr>
          <w:rFonts w:ascii="Times New Roman" w:hAnsi="Times New Roman" w:cs="Times New Roman"/>
          <w:sz w:val="22"/>
          <w:szCs w:val="22"/>
        </w:rPr>
      </w:pPr>
      <w:r w:rsidRPr="00761DB3">
        <w:rPr>
          <w:rFonts w:ascii="Times New Roman" w:hAnsi="Times New Roman" w:cs="Times New Roman"/>
          <w:sz w:val="22"/>
          <w:szCs w:val="22"/>
        </w:rPr>
        <w:t>а) заявки на участие в торгах подали менее двух лиц;</w:t>
      </w:r>
    </w:p>
    <w:p w14:paraId="489BA551" w14:textId="77777777" w:rsidR="00D87EBD" w:rsidRPr="00761DB3" w:rsidRDefault="00D87EBD" w:rsidP="00D87EBD">
      <w:pPr>
        <w:pStyle w:val="ConsPlusNormal"/>
        <w:widowControl/>
        <w:ind w:firstLine="540"/>
        <w:jc w:val="both"/>
        <w:rPr>
          <w:rFonts w:ascii="Times New Roman" w:hAnsi="Times New Roman" w:cs="Times New Roman"/>
          <w:sz w:val="22"/>
          <w:szCs w:val="22"/>
        </w:rPr>
      </w:pPr>
      <w:r w:rsidRPr="00761DB3">
        <w:rPr>
          <w:rFonts w:ascii="Times New Roman" w:hAnsi="Times New Roman" w:cs="Times New Roman"/>
          <w:sz w:val="22"/>
          <w:szCs w:val="22"/>
        </w:rPr>
        <w:t>б) на торги не явились участники торгов либо явился один участник торгов;</w:t>
      </w:r>
    </w:p>
    <w:p w14:paraId="162201AD" w14:textId="77777777" w:rsidR="00D87EBD" w:rsidRPr="00761DB3" w:rsidRDefault="00D87EBD" w:rsidP="00D87EBD">
      <w:pPr>
        <w:pStyle w:val="ConsPlusNormal"/>
        <w:widowControl/>
        <w:ind w:firstLine="540"/>
        <w:jc w:val="both"/>
        <w:rPr>
          <w:rFonts w:ascii="Times New Roman" w:hAnsi="Times New Roman" w:cs="Times New Roman"/>
          <w:sz w:val="22"/>
          <w:szCs w:val="22"/>
        </w:rPr>
      </w:pPr>
      <w:r w:rsidRPr="00761DB3">
        <w:rPr>
          <w:rFonts w:ascii="Times New Roman" w:hAnsi="Times New Roman" w:cs="Times New Roman"/>
          <w:sz w:val="22"/>
          <w:szCs w:val="22"/>
        </w:rPr>
        <w:t>в) из явившихся участников торгов никто не сделал надбавки к начальной цене имущества;</w:t>
      </w:r>
    </w:p>
    <w:p w14:paraId="31A6F6E1" w14:textId="77777777" w:rsidR="00D87EBD" w:rsidRPr="00761DB3" w:rsidRDefault="00D87EBD" w:rsidP="00D87EBD">
      <w:pPr>
        <w:pStyle w:val="ConsPlusNormal"/>
        <w:widowControl/>
        <w:ind w:firstLine="540"/>
        <w:jc w:val="both"/>
        <w:rPr>
          <w:rFonts w:ascii="Times New Roman" w:hAnsi="Times New Roman" w:cs="Times New Roman"/>
          <w:sz w:val="22"/>
          <w:szCs w:val="22"/>
        </w:rPr>
      </w:pPr>
      <w:r w:rsidRPr="00761DB3">
        <w:rPr>
          <w:rFonts w:ascii="Times New Roman" w:hAnsi="Times New Roman" w:cs="Times New Roman"/>
          <w:sz w:val="22"/>
          <w:szCs w:val="22"/>
        </w:rPr>
        <w:t>г) лицо, выигравшее торги, в течение пяти дней со дня проведения торгов не оплатило стоимость имущества в полном объеме.</w:t>
      </w:r>
    </w:p>
    <w:p w14:paraId="6D59F5F2"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Продавец оставляет за собой право снять выставленное имущество с торгов в порядке, установленном действующим законодательством Российской Федерации.</w:t>
      </w:r>
    </w:p>
    <w:p w14:paraId="2F3D2772"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Подведение итогов приема заявок на участие в торгах осуществляется комиссией организатора торгов на следующий день после даты окончания приема заявок. Претендент вправе отозвать заявку на участие в торгах до момента приобретения им статуса участника торгов путем направления уведомления об отзыве заявки оператору электронной площадки.</w:t>
      </w:r>
    </w:p>
    <w:p w14:paraId="581F14DB"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Оператор электронной площадки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14:paraId="3B700A99"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В день проведения аукциона с победителем торгов и Организатором торгов подписывается электронной подписью Протокол о результатах торгов по продаже арестованного имущества (далее по тексту - Протокол). Победитель торгов уплачивает сумму покупки за вычетом задатка Организатору торгов/Росимуществу в течение 5 (пяти) рабочих дней с момента подписания электронной подписью обеими сторонами протокола. При отказе от подписания протокола о результатах торгов и невнесения денежных средств в счет оплаты приобретенного имущества задаток победителю торгов не возвращается.</w:t>
      </w:r>
    </w:p>
    <w:p w14:paraId="54535EC8"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В случае реализации имущества в соответствии с Федеральным законом от 16 июля 1998 г. N 102-ФЗ «Об ипотеке (залоге недвижимости)» Организатор торгов заключает договор купли-продажи с победителем торгов в течение пяти дней с момента внесения покупной цены победителем торгов.</w:t>
      </w:r>
    </w:p>
    <w:p w14:paraId="1D67F846"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В случае реализации имущества в соответствии с Федеральным законом от 02 октября 2007 г. N 229-ФЗ «Об исполнительном производстве» заключение договора по результатам торгов не допускается ранее чем через 10 (десять) дней со дня подписания итогового протокола, на основании которого осуществляется заключение договора.</w:t>
      </w:r>
    </w:p>
    <w:p w14:paraId="38AC5233"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Право Собственности на имущество переходит к покупателю в порядке, установленном законодательством Российской Федерации. Расходы на оформление права Собственности возлагаются на покупателя. Покупатель имущества самостоятельно и за свой счет оформляет права землепользования.</w:t>
      </w:r>
    </w:p>
    <w:p w14:paraId="45DA2DEB"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В соответствии с ч.3 ст.158 Жилищного кодекса Российской Федерации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5E205D79"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В соответствии с п.3 ст.8.1. Гражданского кодекса Российской Федерации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 Расходы по нотариальному удостоверению сделки возлагаются на покупателя.</w:t>
      </w:r>
    </w:p>
    <w:p w14:paraId="1AAEC147"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 xml:space="preserve">В случае, когда сделка с объектом недвижимости подлежит нотариальному удостоверению, для заключения договора купли-продажи недвижимого имущества, реализуемого на торгах, </w:t>
      </w:r>
      <w:r w:rsidRPr="00761DB3">
        <w:rPr>
          <w:rFonts w:ascii="Times New Roman" w:hAnsi="Times New Roman"/>
        </w:rPr>
        <w:lastRenderedPageBreak/>
        <w:t>требуется получение согласия супруга(и) покупателя такого имущества.</w:t>
      </w:r>
    </w:p>
    <w:p w14:paraId="3D397DDC"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Все вопросы, касающиеся проведения аукциона, но не нашедшие отражения в настоящем информационном сообщении, регулируются в соответствии с законодательством Российской Федерации.</w:t>
      </w:r>
    </w:p>
    <w:p w14:paraId="619E3C2F" w14:textId="77777777" w:rsidR="00D87EBD" w:rsidRPr="00761DB3" w:rsidRDefault="00D87EBD" w:rsidP="00D87EBD">
      <w:pPr>
        <w:spacing w:after="0"/>
        <w:ind w:firstLine="708"/>
        <w:jc w:val="both"/>
        <w:rPr>
          <w:rFonts w:ascii="Times New Roman" w:hAnsi="Times New Roman"/>
        </w:rPr>
      </w:pPr>
      <w:r w:rsidRPr="00761DB3">
        <w:rPr>
          <w:rFonts w:ascii="Times New Roman" w:hAnsi="Times New Roman"/>
        </w:rPr>
        <w:t xml:space="preserve">Получить дополнительную информацию об аукционе и о правилах его проведения, ознакомиться с формами документов, документацией, характеризующей предмет торгов можно на сайтах: </w:t>
      </w:r>
      <w:hyperlink r:id="rId6" w:tooltip="https://torgi.gov.ru/" w:history="1">
        <w:r w:rsidRPr="00761DB3">
          <w:rPr>
            <w:rStyle w:val="a6"/>
            <w:rFonts w:ascii="Times New Roman" w:hAnsi="Times New Roman"/>
          </w:rPr>
          <w:t>https://</w:t>
        </w:r>
        <w:r w:rsidRPr="00761DB3">
          <w:rPr>
            <w:rStyle w:val="a6"/>
            <w:rFonts w:ascii="Times New Roman" w:hAnsi="Times New Roman"/>
            <w:lang w:val="en-US"/>
          </w:rPr>
          <w:t>torgi</w:t>
        </w:r>
        <w:r w:rsidRPr="00761DB3">
          <w:rPr>
            <w:rStyle w:val="a6"/>
            <w:rFonts w:ascii="Times New Roman" w:hAnsi="Times New Roman"/>
          </w:rPr>
          <w:t>.</w:t>
        </w:r>
        <w:r w:rsidRPr="00761DB3">
          <w:rPr>
            <w:rStyle w:val="a6"/>
            <w:rFonts w:ascii="Times New Roman" w:hAnsi="Times New Roman"/>
            <w:lang w:val="en-US"/>
          </w:rPr>
          <w:t>gov</w:t>
        </w:r>
        <w:r w:rsidRPr="00761DB3">
          <w:rPr>
            <w:rStyle w:val="a6"/>
            <w:rFonts w:ascii="Times New Roman" w:hAnsi="Times New Roman"/>
          </w:rPr>
          <w:t>.ru</w:t>
        </w:r>
      </w:hyperlink>
      <w:r>
        <w:rPr>
          <w:rFonts w:ascii="Times New Roman" w:hAnsi="Times New Roman"/>
        </w:rPr>
        <w:t xml:space="preserve">, </w:t>
      </w:r>
      <w:r>
        <w:rPr>
          <w:rStyle w:val="a6"/>
          <w:rFonts w:ascii="Times New Roman" w:hAnsi="Times New Roman"/>
        </w:rPr>
        <w:t xml:space="preserve"> </w:t>
      </w:r>
      <w:r w:rsidRPr="00276720">
        <w:rPr>
          <w:rFonts w:ascii="Times New Roman" w:eastAsia="Lucida Sans Unicode" w:hAnsi="Times New Roman"/>
          <w:color w:val="0000FF"/>
          <w:u w:val="single"/>
          <w:lang w:eastAsia="ar-SA"/>
        </w:rPr>
        <w:t>https://www.top-torg.ru/</w:t>
      </w:r>
      <w:r>
        <w:rPr>
          <w:rFonts w:ascii="Times New Roman" w:eastAsia="Lucida Sans Unicode" w:hAnsi="Times New Roman"/>
          <w:lang w:eastAsia="ar-SA"/>
        </w:rPr>
        <w:t xml:space="preserve">, </w:t>
      </w:r>
      <w:hyperlink r:id="rId7" w:history="1">
        <w:r w:rsidRPr="00575409">
          <w:rPr>
            <w:rStyle w:val="a6"/>
            <w:rFonts w:ascii="Times New Roman" w:eastAsia="Lucida Sans Unicode" w:hAnsi="Times New Roman"/>
            <w:lang w:eastAsia="ar-SA"/>
          </w:rPr>
          <w:t>http://mos-realcons.ru/</w:t>
        </w:r>
      </w:hyperlink>
      <w:r>
        <w:rPr>
          <w:rFonts w:ascii="Times New Roman" w:eastAsia="Lucida Sans Unicode" w:hAnsi="Times New Roman"/>
          <w:lang w:eastAsia="ar-SA"/>
        </w:rPr>
        <w:t xml:space="preserve"> </w:t>
      </w:r>
      <w:r w:rsidRPr="00761DB3">
        <w:rPr>
          <w:rFonts w:ascii="Times New Roman" w:hAnsi="Times New Roman"/>
        </w:rPr>
        <w:t xml:space="preserve">и по адресу: г. Москва, 2-й </w:t>
      </w:r>
      <w:proofErr w:type="spellStart"/>
      <w:r w:rsidRPr="00761DB3">
        <w:rPr>
          <w:rFonts w:ascii="Times New Roman" w:hAnsi="Times New Roman"/>
        </w:rPr>
        <w:t>Неопалимовский</w:t>
      </w:r>
      <w:proofErr w:type="spellEnd"/>
      <w:r w:rsidRPr="00761DB3">
        <w:rPr>
          <w:rFonts w:ascii="Times New Roman" w:hAnsi="Times New Roman"/>
        </w:rPr>
        <w:t xml:space="preserve"> переулок, д. 11, оф. 2а, ТЕЛ.: +7</w:t>
      </w:r>
      <w:r>
        <w:rPr>
          <w:rFonts w:ascii="Times New Roman" w:hAnsi="Times New Roman"/>
        </w:rPr>
        <w:t> 926-883-45-86</w:t>
      </w:r>
      <w:r w:rsidRPr="00761DB3">
        <w:rPr>
          <w:rFonts w:ascii="Times New Roman" w:hAnsi="Times New Roman"/>
        </w:rPr>
        <w:t>.</w:t>
      </w:r>
    </w:p>
    <w:p w14:paraId="0E77BA0F" w14:textId="77777777" w:rsidR="00D87EBD" w:rsidRDefault="00D87EBD" w:rsidP="00D87EBD"/>
    <w:p w14:paraId="2FDA3A3D" w14:textId="77777777" w:rsidR="00CC4FAF" w:rsidRPr="002A256C" w:rsidRDefault="00D87EBD" w:rsidP="002A256C"/>
    <w:sectPr w:rsidR="00CC4FAF" w:rsidRPr="002A2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3463F"/>
    <w:multiLevelType w:val="hybridMultilevel"/>
    <w:tmpl w:val="5F9E8F0E"/>
    <w:lvl w:ilvl="0" w:tplc="986CD944">
      <w:start w:val="1"/>
      <w:numFmt w:val="decimal"/>
      <w:lvlText w:val="%1."/>
      <w:lvlJc w:val="left"/>
      <w:pPr>
        <w:tabs>
          <w:tab w:val="num" w:pos="0"/>
        </w:tabs>
        <w:ind w:left="1068" w:hanging="360"/>
      </w:pPr>
    </w:lvl>
    <w:lvl w:ilvl="1" w:tplc="9072EFCC">
      <w:start w:val="1"/>
      <w:numFmt w:val="lowerLetter"/>
      <w:lvlText w:val="%2."/>
      <w:lvlJc w:val="left"/>
      <w:pPr>
        <w:tabs>
          <w:tab w:val="num" w:pos="0"/>
        </w:tabs>
        <w:ind w:left="1788" w:hanging="360"/>
      </w:pPr>
    </w:lvl>
    <w:lvl w:ilvl="2" w:tplc="075215E4">
      <w:start w:val="1"/>
      <w:numFmt w:val="lowerRoman"/>
      <w:lvlText w:val="%3."/>
      <w:lvlJc w:val="right"/>
      <w:pPr>
        <w:tabs>
          <w:tab w:val="num" w:pos="0"/>
        </w:tabs>
        <w:ind w:left="2508" w:hanging="180"/>
      </w:pPr>
    </w:lvl>
    <w:lvl w:ilvl="3" w:tplc="3528AFDC">
      <w:start w:val="1"/>
      <w:numFmt w:val="decimal"/>
      <w:lvlText w:val="%4."/>
      <w:lvlJc w:val="left"/>
      <w:pPr>
        <w:tabs>
          <w:tab w:val="num" w:pos="0"/>
        </w:tabs>
        <w:ind w:left="3228" w:hanging="360"/>
      </w:pPr>
    </w:lvl>
    <w:lvl w:ilvl="4" w:tplc="13A023A0">
      <w:start w:val="1"/>
      <w:numFmt w:val="lowerLetter"/>
      <w:lvlText w:val="%5."/>
      <w:lvlJc w:val="left"/>
      <w:pPr>
        <w:tabs>
          <w:tab w:val="num" w:pos="0"/>
        </w:tabs>
        <w:ind w:left="3948" w:hanging="360"/>
      </w:pPr>
    </w:lvl>
    <w:lvl w:ilvl="5" w:tplc="FB347D62">
      <w:start w:val="1"/>
      <w:numFmt w:val="lowerRoman"/>
      <w:lvlText w:val="%6."/>
      <w:lvlJc w:val="right"/>
      <w:pPr>
        <w:tabs>
          <w:tab w:val="num" w:pos="0"/>
        </w:tabs>
        <w:ind w:left="4668" w:hanging="180"/>
      </w:pPr>
    </w:lvl>
    <w:lvl w:ilvl="6" w:tplc="A5260F4A">
      <w:start w:val="1"/>
      <w:numFmt w:val="decimal"/>
      <w:lvlText w:val="%7."/>
      <w:lvlJc w:val="left"/>
      <w:pPr>
        <w:tabs>
          <w:tab w:val="num" w:pos="0"/>
        </w:tabs>
        <w:ind w:left="5388" w:hanging="360"/>
      </w:pPr>
    </w:lvl>
    <w:lvl w:ilvl="7" w:tplc="E670D726">
      <w:start w:val="1"/>
      <w:numFmt w:val="lowerLetter"/>
      <w:lvlText w:val="%8."/>
      <w:lvlJc w:val="left"/>
      <w:pPr>
        <w:tabs>
          <w:tab w:val="num" w:pos="0"/>
        </w:tabs>
        <w:ind w:left="6108" w:hanging="360"/>
      </w:pPr>
    </w:lvl>
    <w:lvl w:ilvl="8" w:tplc="7CF6902E">
      <w:start w:val="1"/>
      <w:numFmt w:val="lowerRoman"/>
      <w:lvlText w:val="%9."/>
      <w:lvlJc w:val="right"/>
      <w:pPr>
        <w:tabs>
          <w:tab w:val="num" w:pos="0"/>
        </w:tabs>
        <w:ind w:left="6828" w:hanging="180"/>
      </w:pPr>
    </w:lvl>
  </w:abstractNum>
  <w:abstractNum w:abstractNumId="1" w15:restartNumberingAfterBreak="0">
    <w:nsid w:val="68E73F60"/>
    <w:multiLevelType w:val="hybridMultilevel"/>
    <w:tmpl w:val="DE202440"/>
    <w:lvl w:ilvl="0" w:tplc="2CA622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88"/>
    <w:rsid w:val="001C204E"/>
    <w:rsid w:val="002A256C"/>
    <w:rsid w:val="004263D6"/>
    <w:rsid w:val="00547D93"/>
    <w:rsid w:val="005711B5"/>
    <w:rsid w:val="006F37DB"/>
    <w:rsid w:val="008E13D4"/>
    <w:rsid w:val="00A04D9A"/>
    <w:rsid w:val="00B53588"/>
    <w:rsid w:val="00D87EBD"/>
    <w:rsid w:val="00D97F1C"/>
    <w:rsid w:val="00DB0852"/>
    <w:rsid w:val="00E42A6B"/>
    <w:rsid w:val="00FD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32BF"/>
  <w15:chartTrackingRefBased/>
  <w15:docId w15:val="{BE5D933B-53CA-4FDB-A429-14AFE8D5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256C"/>
    <w:pPr>
      <w:widowControl w:val="0"/>
      <w:suppressAutoHyphens/>
      <w:autoSpaceDN w:val="0"/>
      <w:spacing w:line="251" w:lineRule="auto"/>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0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204E"/>
    <w:rPr>
      <w:rFonts w:ascii="Segoe UI" w:eastAsia="SimSun" w:hAnsi="Segoe UI" w:cs="Segoe UI"/>
      <w:kern w:val="3"/>
      <w:sz w:val="18"/>
      <w:szCs w:val="18"/>
    </w:rPr>
  </w:style>
  <w:style w:type="paragraph" w:styleId="a5">
    <w:name w:val="List Paragraph"/>
    <w:basedOn w:val="a"/>
    <w:qFormat/>
    <w:rsid w:val="00D87EBD"/>
    <w:pPr>
      <w:widowControl/>
      <w:suppressAutoHyphens w:val="0"/>
      <w:autoSpaceDN/>
      <w:spacing w:line="256" w:lineRule="auto"/>
      <w:ind w:left="720"/>
      <w:contextualSpacing/>
      <w:textAlignment w:val="auto"/>
    </w:pPr>
    <w:rPr>
      <w:rFonts w:eastAsia="Calibri" w:cs="Times New Roman"/>
      <w:kern w:val="0"/>
      <w:lang w:eastAsia="zh-CN"/>
    </w:rPr>
  </w:style>
  <w:style w:type="character" w:styleId="a6">
    <w:name w:val="Hyperlink"/>
    <w:rsid w:val="00D87EBD"/>
    <w:rPr>
      <w:color w:val="0000FF"/>
      <w:u w:val="single"/>
    </w:rPr>
  </w:style>
  <w:style w:type="paragraph" w:customStyle="1" w:styleId="ConsPlusNormal">
    <w:name w:val="ConsPlusNormal"/>
    <w:qFormat/>
    <w:rsid w:val="00D87EBD"/>
    <w:pPr>
      <w:widowControl w:val="0"/>
      <w:spacing w:after="0" w:line="240" w:lineRule="auto"/>
      <w:ind w:firstLine="720"/>
    </w:pPr>
    <w:rPr>
      <w:rFonts w:ascii="Arial" w:eastAsia="Times New Roman" w:hAnsi="Arial" w:cs="Arial"/>
      <w:sz w:val="20"/>
      <w:szCs w:val="20"/>
      <w:lang w:eastAsia="zh-CN"/>
    </w:rPr>
  </w:style>
  <w:style w:type="paragraph" w:customStyle="1" w:styleId="m-5646992461324492404msolistparagraph">
    <w:name w:val="m_-5646992461324492404msolistparagraph"/>
    <w:basedOn w:val="a"/>
    <w:qFormat/>
    <w:rsid w:val="00D87EBD"/>
    <w:pPr>
      <w:widowControl/>
      <w:suppressAutoHyphens w:val="0"/>
      <w:autoSpaceDN/>
      <w:spacing w:before="280" w:after="280" w:line="240" w:lineRule="auto"/>
      <w:textAlignment w:val="auto"/>
    </w:pPr>
    <w:rPr>
      <w:rFonts w:ascii="Times New Roman" w:eastAsia="Times New Roman" w:hAnsi="Times New Roman" w:cs="Times New Roman"/>
      <w:kern w:val="0"/>
      <w:sz w:val="24"/>
      <w:szCs w:val="24"/>
      <w:lang w:eastAsia="zh-CN"/>
    </w:rPr>
  </w:style>
  <w:style w:type="paragraph" w:customStyle="1" w:styleId="Standard">
    <w:name w:val="Standard"/>
    <w:qFormat/>
    <w:rsid w:val="00D87EBD"/>
    <w:pPr>
      <w:spacing w:line="249"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s-realcon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rgi.gov.ru/" TargetMode="External"/><Relationship Id="rId5" Type="http://schemas.openxmlformats.org/officeDocument/2006/relationships/hyperlink" Target="https://www.top-t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Админ</cp:lastModifiedBy>
  <cp:revision>11</cp:revision>
  <cp:lastPrinted>2021-02-16T13:32:00Z</cp:lastPrinted>
  <dcterms:created xsi:type="dcterms:W3CDTF">2019-07-10T14:00:00Z</dcterms:created>
  <dcterms:modified xsi:type="dcterms:W3CDTF">2023-02-14T09:30:00Z</dcterms:modified>
</cp:coreProperties>
</file>